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127"/>
        <w:gridCol w:w="5883"/>
      </w:tblGrid>
      <w:tr w:rsidR="00B246CD" w:rsidRPr="00B246CD" w14:paraId="0803F6DC" w14:textId="77777777" w:rsidTr="00B246CD">
        <w:tc>
          <w:tcPr>
            <w:tcW w:w="9915" w:type="dxa"/>
            <w:gridSpan w:val="2"/>
            <w:tcBorders>
              <w:top w:val="single" w:sz="6" w:space="0" w:color="000000"/>
              <w:left w:val="single" w:sz="6" w:space="0" w:color="000000"/>
              <w:bottom w:val="single" w:sz="6" w:space="0" w:color="000000"/>
              <w:right w:val="single" w:sz="6" w:space="0" w:color="000000"/>
            </w:tcBorders>
            <w:shd w:val="clear" w:color="auto" w:fill="000000"/>
            <w:hideMark/>
          </w:tcPr>
          <w:p w14:paraId="53E80B3D" w14:textId="77777777" w:rsidR="00B246CD" w:rsidRPr="00B246CD" w:rsidRDefault="00B246CD" w:rsidP="00B246CD">
            <w:pPr>
              <w:spacing w:after="0" w:line="240" w:lineRule="auto"/>
              <w:textAlignment w:val="baseline"/>
              <w:rPr>
                <w:rFonts w:ascii="Times New Roman" w:eastAsia="Times New Roman" w:hAnsi="Times New Roman" w:cs="Times New Roman"/>
                <w:b/>
                <w:bCs/>
                <w:color w:val="FFFFFF"/>
                <w:sz w:val="24"/>
                <w:szCs w:val="24"/>
                <w:lang w:eastAsia="en-NZ"/>
              </w:rPr>
            </w:pPr>
            <w:r w:rsidRPr="00B246CD">
              <w:rPr>
                <w:rFonts w:ascii="Arial" w:eastAsia="Times New Roman" w:hAnsi="Arial" w:cs="Arial"/>
                <w:color w:val="FFFFFF"/>
                <w:sz w:val="28"/>
                <w:szCs w:val="28"/>
                <w:lang w:eastAsia="en-NZ"/>
              </w:rPr>
              <w:t>Public health measures at all alert levels:</w:t>
            </w:r>
            <w:r w:rsidRPr="00B246CD">
              <w:rPr>
                <w:rFonts w:ascii="Arial" w:eastAsia="Times New Roman" w:hAnsi="Arial" w:cs="Arial"/>
                <w:b/>
                <w:bCs/>
                <w:color w:val="FFFFFF"/>
                <w:sz w:val="28"/>
                <w:szCs w:val="28"/>
                <w:lang w:eastAsia="en-NZ"/>
              </w:rPr>
              <w:t> </w:t>
            </w:r>
          </w:p>
        </w:tc>
      </w:tr>
      <w:tr w:rsidR="00B246CD" w:rsidRPr="00B246CD" w14:paraId="033146D8" w14:textId="77777777" w:rsidTr="00B246CD">
        <w:tc>
          <w:tcPr>
            <w:tcW w:w="9915" w:type="dxa"/>
            <w:gridSpan w:val="2"/>
            <w:tcBorders>
              <w:top w:val="single" w:sz="6" w:space="0" w:color="666666"/>
              <w:left w:val="single" w:sz="6" w:space="0" w:color="666666"/>
              <w:bottom w:val="single" w:sz="6" w:space="0" w:color="666666"/>
              <w:right w:val="single" w:sz="6" w:space="0" w:color="666666"/>
            </w:tcBorders>
            <w:shd w:val="clear" w:color="auto" w:fill="D0CECE"/>
            <w:hideMark/>
          </w:tcPr>
          <w:p w14:paraId="1B220547" w14:textId="77777777" w:rsidR="00B246CD" w:rsidRPr="00B246CD" w:rsidRDefault="00B246CD" w:rsidP="00F61C3F">
            <w:pPr>
              <w:spacing w:before="120" w:after="120" w:line="240" w:lineRule="auto"/>
              <w:textAlignment w:val="baseline"/>
              <w:rPr>
                <w:rFonts w:ascii="Times New Roman" w:eastAsia="Times New Roman" w:hAnsi="Times New Roman" w:cs="Times New Roman"/>
                <w:b/>
                <w:bCs/>
                <w:sz w:val="24"/>
                <w:szCs w:val="24"/>
                <w:lang w:eastAsia="en-NZ"/>
              </w:rPr>
            </w:pPr>
            <w:r w:rsidRPr="00B246CD">
              <w:rPr>
                <w:rFonts w:ascii="Arial" w:eastAsia="Times New Roman" w:hAnsi="Arial" w:cs="Arial"/>
                <w:b/>
                <w:bCs/>
                <w:sz w:val="20"/>
                <w:szCs w:val="20"/>
                <w:lang w:eastAsia="en-NZ"/>
              </w:rPr>
              <w:t>If people are sick, they should stay home (if they have cold, flu or COVID-19 symptoms phone Healthline on 0800 358 5453 or their GP) </w:t>
            </w:r>
            <w:hyperlink r:id="rId4" w:tgtFrame="_blank" w:history="1">
              <w:r w:rsidRPr="00B246CD">
                <w:rPr>
                  <w:rFonts w:ascii="Arial" w:eastAsia="Times New Roman" w:hAnsi="Arial" w:cs="Arial"/>
                  <w:b/>
                  <w:bCs/>
                  <w:color w:val="0000FF"/>
                  <w:sz w:val="20"/>
                  <w:szCs w:val="20"/>
                  <w:u w:val="single"/>
                  <w:lang w:eastAsia="en-NZ"/>
                </w:rPr>
                <w:t>COVID-19 symptoms | Unite against COVID-19 (covid19.govt.nz)</w:t>
              </w:r>
            </w:hyperlink>
            <w:r w:rsidRPr="00B246CD">
              <w:rPr>
                <w:rFonts w:ascii="Arial" w:eastAsia="Times New Roman" w:hAnsi="Arial" w:cs="Arial"/>
                <w:b/>
                <w:bCs/>
                <w:sz w:val="20"/>
                <w:szCs w:val="20"/>
                <w:lang w:eastAsia="en-NZ"/>
              </w:rPr>
              <w:t> </w:t>
            </w:r>
          </w:p>
        </w:tc>
      </w:tr>
      <w:tr w:rsidR="00B246CD" w:rsidRPr="00B246CD" w14:paraId="46DBDF71" w14:textId="77777777" w:rsidTr="00B246CD">
        <w:tc>
          <w:tcPr>
            <w:tcW w:w="9915" w:type="dxa"/>
            <w:gridSpan w:val="2"/>
            <w:tcBorders>
              <w:top w:val="single" w:sz="6" w:space="0" w:color="666666"/>
              <w:left w:val="single" w:sz="6" w:space="0" w:color="666666"/>
              <w:bottom w:val="single" w:sz="6" w:space="0" w:color="666666"/>
              <w:right w:val="single" w:sz="6" w:space="0" w:color="666666"/>
            </w:tcBorders>
            <w:shd w:val="clear" w:color="auto" w:fill="auto"/>
            <w:hideMark/>
          </w:tcPr>
          <w:p w14:paraId="14777BFA" w14:textId="77777777" w:rsidR="00B246CD" w:rsidRPr="00B246CD" w:rsidRDefault="00B246CD" w:rsidP="00F61C3F">
            <w:pPr>
              <w:spacing w:before="120" w:after="120" w:line="240" w:lineRule="auto"/>
              <w:textAlignment w:val="baseline"/>
              <w:rPr>
                <w:rFonts w:ascii="Times New Roman" w:eastAsia="Times New Roman" w:hAnsi="Times New Roman" w:cs="Times New Roman"/>
                <w:b/>
                <w:bCs/>
                <w:sz w:val="24"/>
                <w:szCs w:val="24"/>
                <w:lang w:eastAsia="en-NZ"/>
              </w:rPr>
            </w:pPr>
            <w:r w:rsidRPr="00B246CD">
              <w:rPr>
                <w:rFonts w:ascii="Arial" w:eastAsia="Times New Roman" w:hAnsi="Arial" w:cs="Arial"/>
                <w:b/>
                <w:bCs/>
                <w:sz w:val="20"/>
                <w:szCs w:val="20"/>
                <w:lang w:eastAsia="en-NZ"/>
              </w:rPr>
              <w:t>Wash and dry hands, cough into elbow, don’t touch your face </w:t>
            </w:r>
          </w:p>
        </w:tc>
      </w:tr>
      <w:tr w:rsidR="00B246CD" w:rsidRPr="00B246CD" w14:paraId="3993A8E1" w14:textId="77777777" w:rsidTr="00B246CD">
        <w:tc>
          <w:tcPr>
            <w:tcW w:w="9915" w:type="dxa"/>
            <w:gridSpan w:val="2"/>
            <w:tcBorders>
              <w:top w:val="single" w:sz="6" w:space="0" w:color="666666"/>
              <w:left w:val="single" w:sz="6" w:space="0" w:color="666666"/>
              <w:bottom w:val="single" w:sz="6" w:space="0" w:color="666666"/>
              <w:right w:val="single" w:sz="6" w:space="0" w:color="666666"/>
            </w:tcBorders>
            <w:shd w:val="clear" w:color="auto" w:fill="CCCCCC"/>
            <w:hideMark/>
          </w:tcPr>
          <w:p w14:paraId="7C17D6AD" w14:textId="77777777" w:rsidR="00B246CD" w:rsidRPr="00B246CD" w:rsidRDefault="00B246CD" w:rsidP="00F61C3F">
            <w:pPr>
              <w:spacing w:before="120" w:after="120" w:line="240" w:lineRule="auto"/>
              <w:textAlignment w:val="baseline"/>
              <w:rPr>
                <w:rFonts w:ascii="Times New Roman" w:eastAsia="Times New Roman" w:hAnsi="Times New Roman" w:cs="Times New Roman"/>
                <w:b/>
                <w:bCs/>
                <w:sz w:val="24"/>
                <w:szCs w:val="24"/>
                <w:lang w:eastAsia="en-NZ"/>
              </w:rPr>
            </w:pPr>
            <w:r w:rsidRPr="00B246CD">
              <w:rPr>
                <w:rFonts w:ascii="Arial" w:eastAsia="Times New Roman" w:hAnsi="Arial" w:cs="Arial"/>
                <w:b/>
                <w:bCs/>
                <w:color w:val="000000"/>
                <w:sz w:val="20"/>
                <w:szCs w:val="20"/>
                <w:lang w:eastAsia="en-NZ"/>
              </w:rPr>
              <w:t>If your service is required to close you will be directed to do so </w:t>
            </w:r>
            <w:r w:rsidRPr="00B246CD">
              <w:rPr>
                <w:rFonts w:ascii="Calibri" w:eastAsia="Times New Roman" w:hAnsi="Calibri" w:cs="Calibri"/>
                <w:b/>
                <w:bCs/>
                <w:lang w:eastAsia="en-NZ"/>
              </w:rPr>
              <w:t>by the Medical Officer of Health. Public health officials will support you with what to do. </w:t>
            </w:r>
            <w:r w:rsidRPr="00B246CD">
              <w:rPr>
                <w:rFonts w:ascii="Arial" w:eastAsia="Times New Roman" w:hAnsi="Arial" w:cs="Arial"/>
                <w:b/>
                <w:bCs/>
                <w:color w:val="000000"/>
                <w:sz w:val="20"/>
                <w:szCs w:val="20"/>
                <w:lang w:eastAsia="en-NZ"/>
              </w:rPr>
              <w:t> While the service is closed distance learning can still take place. </w:t>
            </w:r>
          </w:p>
        </w:tc>
      </w:tr>
      <w:tr w:rsidR="00B246CD" w:rsidRPr="00B246CD" w14:paraId="71CD33FE" w14:textId="77777777" w:rsidTr="00B246CD">
        <w:tc>
          <w:tcPr>
            <w:tcW w:w="9915" w:type="dxa"/>
            <w:gridSpan w:val="2"/>
            <w:tcBorders>
              <w:top w:val="single" w:sz="6" w:space="0" w:color="666666"/>
              <w:left w:val="single" w:sz="6" w:space="0" w:color="666666"/>
              <w:bottom w:val="single" w:sz="6" w:space="0" w:color="666666"/>
              <w:right w:val="single" w:sz="6" w:space="0" w:color="666666"/>
            </w:tcBorders>
            <w:shd w:val="clear" w:color="auto" w:fill="auto"/>
            <w:hideMark/>
          </w:tcPr>
          <w:p w14:paraId="70C2874B" w14:textId="77777777" w:rsidR="00B246CD" w:rsidRPr="00B246CD" w:rsidRDefault="00B246CD" w:rsidP="00F61C3F">
            <w:pPr>
              <w:spacing w:before="120" w:after="120" w:line="240" w:lineRule="auto"/>
              <w:textAlignment w:val="baseline"/>
              <w:rPr>
                <w:rFonts w:ascii="Times New Roman" w:eastAsia="Times New Roman" w:hAnsi="Times New Roman" w:cs="Times New Roman"/>
                <w:b/>
                <w:bCs/>
                <w:sz w:val="24"/>
                <w:szCs w:val="24"/>
                <w:lang w:eastAsia="en-NZ"/>
              </w:rPr>
            </w:pPr>
            <w:r w:rsidRPr="00B246CD">
              <w:rPr>
                <w:rFonts w:ascii="Arial" w:eastAsia="Times New Roman" w:hAnsi="Arial" w:cs="Arial"/>
                <w:b/>
                <w:bCs/>
                <w:sz w:val="20"/>
                <w:szCs w:val="20"/>
                <w:lang w:eastAsia="en-NZ"/>
              </w:rPr>
              <w:t>Staff or children and </w:t>
            </w:r>
            <w:proofErr w:type="spellStart"/>
            <w:r w:rsidRPr="00B246CD">
              <w:rPr>
                <w:rFonts w:ascii="Arial" w:eastAsia="Times New Roman" w:hAnsi="Arial" w:cs="Arial"/>
                <w:b/>
                <w:bCs/>
                <w:sz w:val="20"/>
                <w:szCs w:val="20"/>
                <w:lang w:eastAsia="en-NZ"/>
              </w:rPr>
              <w:t>whānau</w:t>
            </w:r>
            <w:proofErr w:type="spellEnd"/>
            <w:r w:rsidRPr="00B246CD">
              <w:rPr>
                <w:rFonts w:ascii="Arial" w:eastAsia="Times New Roman" w:hAnsi="Arial" w:cs="Arial"/>
                <w:b/>
                <w:bCs/>
                <w:sz w:val="20"/>
                <w:szCs w:val="20"/>
                <w:lang w:eastAsia="en-NZ"/>
              </w:rPr>
              <w:t> at your service may be required to self-isolate or go into managed isolation/quarantine. If this is the case public health officials will advise you what you need to do – </w:t>
            </w:r>
            <w:hyperlink r:id="rId5" w:tgtFrame="_blank" w:history="1">
              <w:r w:rsidRPr="00B246CD">
                <w:rPr>
                  <w:rFonts w:ascii="Calibri" w:eastAsia="Times New Roman" w:hAnsi="Calibri" w:cs="Calibri"/>
                  <w:b/>
                  <w:bCs/>
                  <w:color w:val="4472C4"/>
                  <w:sz w:val="20"/>
                  <w:szCs w:val="20"/>
                  <w:u w:val="single"/>
                  <w:lang w:eastAsia="en-NZ"/>
                </w:rPr>
                <w:t>Ministry of Health information for self-isolation</w:t>
              </w:r>
            </w:hyperlink>
            <w:r w:rsidRPr="00B246CD">
              <w:rPr>
                <w:rFonts w:ascii="Times New Roman" w:eastAsia="Times New Roman" w:hAnsi="Times New Roman" w:cs="Times New Roman"/>
                <w:b/>
                <w:bCs/>
                <w:sz w:val="20"/>
                <w:szCs w:val="20"/>
                <w:lang w:eastAsia="en-NZ"/>
              </w:rPr>
              <w:t> </w:t>
            </w:r>
          </w:p>
        </w:tc>
      </w:tr>
      <w:tr w:rsidR="00B246CD" w:rsidRPr="00B246CD" w14:paraId="723B29D4" w14:textId="77777777" w:rsidTr="00B246CD">
        <w:tc>
          <w:tcPr>
            <w:tcW w:w="9915" w:type="dxa"/>
            <w:gridSpan w:val="2"/>
            <w:tcBorders>
              <w:top w:val="single" w:sz="6" w:space="0" w:color="666666"/>
              <w:left w:val="single" w:sz="6" w:space="0" w:color="666666"/>
              <w:bottom w:val="single" w:sz="6" w:space="0" w:color="666666"/>
              <w:right w:val="single" w:sz="6" w:space="0" w:color="666666"/>
            </w:tcBorders>
            <w:shd w:val="clear" w:color="auto" w:fill="CCCCCC"/>
            <w:hideMark/>
          </w:tcPr>
          <w:p w14:paraId="685078E7" w14:textId="77777777" w:rsidR="00B246CD" w:rsidRPr="00B246CD" w:rsidRDefault="00B246CD" w:rsidP="00F61C3F">
            <w:pPr>
              <w:spacing w:before="120" w:after="120" w:line="240" w:lineRule="auto"/>
              <w:textAlignment w:val="baseline"/>
              <w:rPr>
                <w:rFonts w:ascii="Times New Roman" w:eastAsia="Times New Roman" w:hAnsi="Times New Roman" w:cs="Times New Roman"/>
                <w:b/>
                <w:bCs/>
                <w:sz w:val="24"/>
                <w:szCs w:val="24"/>
                <w:lang w:eastAsia="en-NZ"/>
              </w:rPr>
            </w:pPr>
            <w:r w:rsidRPr="00B246CD">
              <w:rPr>
                <w:rFonts w:ascii="Arial" w:eastAsia="Times New Roman" w:hAnsi="Arial" w:cs="Arial"/>
                <w:b/>
                <w:bCs/>
                <w:sz w:val="20"/>
                <w:szCs w:val="20"/>
                <w:lang w:eastAsia="en-NZ"/>
              </w:rPr>
              <w:t>Face coverings are not required in any educational facility. </w:t>
            </w:r>
          </w:p>
        </w:tc>
      </w:tr>
      <w:tr w:rsidR="00B246CD" w:rsidRPr="00B246CD" w14:paraId="144C184C" w14:textId="77777777" w:rsidTr="00B246CD">
        <w:tc>
          <w:tcPr>
            <w:tcW w:w="9915" w:type="dxa"/>
            <w:gridSpan w:val="2"/>
            <w:tcBorders>
              <w:top w:val="single" w:sz="6" w:space="0" w:color="666666"/>
              <w:left w:val="single" w:sz="6" w:space="0" w:color="666666"/>
              <w:bottom w:val="single" w:sz="6" w:space="0" w:color="666666"/>
              <w:right w:val="single" w:sz="6" w:space="0" w:color="666666"/>
            </w:tcBorders>
            <w:shd w:val="clear" w:color="auto" w:fill="auto"/>
            <w:hideMark/>
          </w:tcPr>
          <w:p w14:paraId="62C0AA24" w14:textId="77777777" w:rsidR="00B246CD" w:rsidRPr="00B246CD" w:rsidRDefault="00B246CD" w:rsidP="00F61C3F">
            <w:pPr>
              <w:spacing w:before="120" w:after="120" w:line="240" w:lineRule="auto"/>
              <w:textAlignment w:val="baseline"/>
              <w:rPr>
                <w:rFonts w:ascii="Times New Roman" w:eastAsia="Times New Roman" w:hAnsi="Times New Roman" w:cs="Times New Roman"/>
                <w:b/>
                <w:bCs/>
                <w:sz w:val="24"/>
                <w:szCs w:val="24"/>
                <w:lang w:eastAsia="en-NZ"/>
              </w:rPr>
            </w:pPr>
            <w:r w:rsidRPr="00B246CD">
              <w:rPr>
                <w:rFonts w:ascii="Arial" w:eastAsia="Times New Roman" w:hAnsi="Arial" w:cs="Arial"/>
                <w:b/>
                <w:bCs/>
                <w:sz w:val="20"/>
                <w:szCs w:val="20"/>
                <w:lang w:eastAsia="en-NZ"/>
              </w:rPr>
              <w:t>Indoor temperature must be a minimum of 18 degrees Celsius. </w:t>
            </w:r>
          </w:p>
        </w:tc>
      </w:tr>
      <w:tr w:rsidR="00B246CD" w:rsidRPr="00B246CD" w14:paraId="0E54D247" w14:textId="77777777" w:rsidTr="00B246CD">
        <w:tc>
          <w:tcPr>
            <w:tcW w:w="9915" w:type="dxa"/>
            <w:gridSpan w:val="2"/>
            <w:tcBorders>
              <w:top w:val="single" w:sz="6" w:space="0" w:color="666666"/>
              <w:left w:val="single" w:sz="6" w:space="0" w:color="666666"/>
              <w:bottom w:val="single" w:sz="6" w:space="0" w:color="666666"/>
              <w:right w:val="single" w:sz="6" w:space="0" w:color="666666"/>
            </w:tcBorders>
            <w:shd w:val="clear" w:color="auto" w:fill="CCCCCC"/>
            <w:hideMark/>
          </w:tcPr>
          <w:p w14:paraId="464CE0B1" w14:textId="77777777" w:rsidR="00B246CD" w:rsidRPr="00B246CD" w:rsidRDefault="00B246CD" w:rsidP="00F61C3F">
            <w:pPr>
              <w:spacing w:before="120" w:after="120" w:line="240" w:lineRule="auto"/>
              <w:textAlignment w:val="baseline"/>
              <w:rPr>
                <w:rFonts w:ascii="Times New Roman" w:eastAsia="Times New Roman" w:hAnsi="Times New Roman" w:cs="Times New Roman"/>
                <w:b/>
                <w:bCs/>
                <w:sz w:val="24"/>
                <w:szCs w:val="24"/>
                <w:lang w:eastAsia="en-NZ"/>
              </w:rPr>
            </w:pPr>
            <w:r w:rsidRPr="00B246CD">
              <w:rPr>
                <w:rFonts w:ascii="Arial" w:eastAsia="Times New Roman" w:hAnsi="Arial" w:cs="Arial"/>
                <w:b/>
                <w:bCs/>
                <w:sz w:val="20"/>
                <w:szCs w:val="20"/>
                <w:lang w:eastAsia="en-NZ"/>
              </w:rPr>
              <w:t>Early Learning services are required to display QR Code posters for the NZ COVID Tracer App and have means for providing contact tracing for those not able to use the QR code. </w:t>
            </w:r>
          </w:p>
        </w:tc>
      </w:tr>
      <w:tr w:rsidR="00B246CD" w:rsidRPr="00B246CD" w14:paraId="7FC0ED5F" w14:textId="77777777" w:rsidTr="00B246CD">
        <w:tc>
          <w:tcPr>
            <w:tcW w:w="3390" w:type="dxa"/>
            <w:tcBorders>
              <w:top w:val="single" w:sz="6" w:space="0" w:color="000000"/>
              <w:left w:val="single" w:sz="6" w:space="0" w:color="000000"/>
              <w:bottom w:val="single" w:sz="6" w:space="0" w:color="000000"/>
              <w:right w:val="nil"/>
            </w:tcBorders>
            <w:shd w:val="clear" w:color="auto" w:fill="000000"/>
            <w:hideMark/>
          </w:tcPr>
          <w:p w14:paraId="67139773" w14:textId="77777777" w:rsidR="00B246CD" w:rsidRPr="00B246CD" w:rsidRDefault="00B246CD" w:rsidP="00B246CD">
            <w:pPr>
              <w:spacing w:after="0" w:line="240" w:lineRule="auto"/>
              <w:textAlignment w:val="baseline"/>
              <w:rPr>
                <w:rFonts w:ascii="Times New Roman" w:eastAsia="Times New Roman" w:hAnsi="Times New Roman" w:cs="Times New Roman"/>
                <w:b/>
                <w:bCs/>
                <w:color w:val="FFFFFF"/>
                <w:sz w:val="24"/>
                <w:szCs w:val="24"/>
                <w:lang w:eastAsia="en-NZ"/>
              </w:rPr>
            </w:pPr>
            <w:r w:rsidRPr="00B246CD">
              <w:rPr>
                <w:rFonts w:ascii="Arial" w:eastAsia="Times New Roman" w:hAnsi="Arial" w:cs="Arial"/>
                <w:b/>
                <w:bCs/>
                <w:color w:val="FFFFFF"/>
                <w:sz w:val="24"/>
                <w:szCs w:val="24"/>
                <w:lang w:eastAsia="en-NZ"/>
              </w:rPr>
              <w:t>Measure/risk </w:t>
            </w:r>
          </w:p>
        </w:tc>
        <w:tc>
          <w:tcPr>
            <w:tcW w:w="6510" w:type="dxa"/>
            <w:tcBorders>
              <w:top w:val="single" w:sz="6" w:space="0" w:color="000000"/>
              <w:left w:val="nil"/>
              <w:bottom w:val="single" w:sz="6" w:space="0" w:color="000000"/>
              <w:right w:val="single" w:sz="6" w:space="0" w:color="000000"/>
            </w:tcBorders>
            <w:shd w:val="clear" w:color="auto" w:fill="000000"/>
            <w:hideMark/>
          </w:tcPr>
          <w:p w14:paraId="75A616AD" w14:textId="77777777" w:rsidR="00B246CD" w:rsidRPr="00B246CD" w:rsidRDefault="00B246CD" w:rsidP="00B246CD">
            <w:pPr>
              <w:spacing w:after="0" w:line="240" w:lineRule="auto"/>
              <w:textAlignment w:val="baseline"/>
              <w:rPr>
                <w:rFonts w:ascii="Times New Roman" w:eastAsia="Times New Roman" w:hAnsi="Times New Roman" w:cs="Times New Roman"/>
                <w:b/>
                <w:bCs/>
                <w:color w:val="FFFFFF"/>
                <w:sz w:val="24"/>
                <w:szCs w:val="24"/>
                <w:lang w:eastAsia="en-NZ"/>
              </w:rPr>
            </w:pPr>
            <w:r w:rsidRPr="00B246CD">
              <w:rPr>
                <w:rFonts w:ascii="Arial" w:eastAsia="Times New Roman" w:hAnsi="Arial" w:cs="Arial"/>
                <w:b/>
                <w:bCs/>
                <w:color w:val="FFFFFF"/>
                <w:sz w:val="24"/>
                <w:szCs w:val="24"/>
                <w:lang w:eastAsia="en-NZ"/>
              </w:rPr>
              <w:t>Alert Level 3 </w:t>
            </w:r>
          </w:p>
        </w:tc>
      </w:tr>
      <w:tr w:rsidR="00B246CD" w:rsidRPr="00B246CD" w14:paraId="6DDF8E0B" w14:textId="77777777" w:rsidTr="00B246CD">
        <w:tc>
          <w:tcPr>
            <w:tcW w:w="3390" w:type="dxa"/>
            <w:tcBorders>
              <w:top w:val="single" w:sz="6" w:space="0" w:color="666666"/>
              <w:left w:val="single" w:sz="6" w:space="0" w:color="666666"/>
              <w:bottom w:val="single" w:sz="6" w:space="0" w:color="666666"/>
              <w:right w:val="single" w:sz="6" w:space="0" w:color="666666"/>
            </w:tcBorders>
            <w:shd w:val="clear" w:color="auto" w:fill="CCCCCC"/>
            <w:hideMark/>
          </w:tcPr>
          <w:p w14:paraId="275F3F89" w14:textId="77777777" w:rsidR="00B246CD" w:rsidRPr="00B246CD" w:rsidRDefault="00B246CD" w:rsidP="00F61C3F">
            <w:pPr>
              <w:spacing w:before="120" w:after="120" w:line="240" w:lineRule="auto"/>
              <w:textAlignment w:val="baseline"/>
              <w:rPr>
                <w:rFonts w:ascii="Times New Roman" w:eastAsia="Times New Roman" w:hAnsi="Times New Roman" w:cs="Times New Roman"/>
                <w:b/>
                <w:bCs/>
                <w:sz w:val="24"/>
                <w:szCs w:val="24"/>
                <w:lang w:eastAsia="en-NZ"/>
              </w:rPr>
            </w:pPr>
            <w:r w:rsidRPr="00B246CD">
              <w:rPr>
                <w:rFonts w:ascii="Arial" w:eastAsia="Times New Roman" w:hAnsi="Arial" w:cs="Arial"/>
                <w:b/>
                <w:bCs/>
                <w:sz w:val="20"/>
                <w:szCs w:val="20"/>
                <w:lang w:eastAsia="en-NZ"/>
              </w:rPr>
              <w:t>Children at higher-risk of severe illness from COVID-19 (e.g. those with underlying medical conditions, especially if not well-controlled) </w:t>
            </w:r>
          </w:p>
        </w:tc>
        <w:tc>
          <w:tcPr>
            <w:tcW w:w="6510" w:type="dxa"/>
            <w:tcBorders>
              <w:top w:val="single" w:sz="6" w:space="0" w:color="666666"/>
              <w:left w:val="single" w:sz="6" w:space="0" w:color="666666"/>
              <w:bottom w:val="single" w:sz="6" w:space="0" w:color="666666"/>
              <w:right w:val="single" w:sz="6" w:space="0" w:color="666666"/>
            </w:tcBorders>
            <w:shd w:val="clear" w:color="auto" w:fill="CCCCCC"/>
            <w:hideMark/>
          </w:tcPr>
          <w:p w14:paraId="0C154583" w14:textId="77777777" w:rsidR="00B246CD" w:rsidRPr="00B246CD" w:rsidRDefault="00B246CD" w:rsidP="00F61C3F">
            <w:pPr>
              <w:spacing w:before="120" w:after="120" w:line="240" w:lineRule="auto"/>
              <w:textAlignment w:val="baseline"/>
              <w:rPr>
                <w:rFonts w:ascii="Times New Roman" w:eastAsia="Times New Roman" w:hAnsi="Times New Roman" w:cs="Times New Roman"/>
                <w:sz w:val="24"/>
                <w:szCs w:val="24"/>
                <w:lang w:eastAsia="en-NZ"/>
              </w:rPr>
            </w:pPr>
            <w:r w:rsidRPr="00B246CD">
              <w:rPr>
                <w:rFonts w:ascii="Arial" w:eastAsia="Times New Roman" w:hAnsi="Arial" w:cs="Arial"/>
                <w:sz w:val="20"/>
                <w:szCs w:val="20"/>
                <w:lang w:eastAsia="en-NZ"/>
              </w:rPr>
              <w:t>Children/</w:t>
            </w:r>
            <w:proofErr w:type="spellStart"/>
            <w:r w:rsidRPr="00B246CD">
              <w:rPr>
                <w:rFonts w:ascii="Arial" w:eastAsia="Times New Roman" w:hAnsi="Arial" w:cs="Arial"/>
                <w:sz w:val="20"/>
                <w:szCs w:val="20"/>
                <w:lang w:eastAsia="en-NZ"/>
              </w:rPr>
              <w:t>tamariki</w:t>
            </w:r>
            <w:proofErr w:type="spellEnd"/>
            <w:r w:rsidRPr="00B246CD">
              <w:rPr>
                <w:rFonts w:ascii="Arial" w:eastAsia="Times New Roman" w:hAnsi="Arial" w:cs="Arial"/>
                <w:sz w:val="20"/>
                <w:szCs w:val="20"/>
                <w:lang w:eastAsia="en-NZ"/>
              </w:rPr>
              <w:t> at higher risk of severe illness from COVID-19 are encouraged to stay home wherever possible. </w:t>
            </w:r>
          </w:p>
          <w:p w14:paraId="271864CB" w14:textId="77777777" w:rsidR="00B246CD" w:rsidRPr="00B246CD" w:rsidRDefault="00153C67" w:rsidP="00F61C3F">
            <w:pPr>
              <w:spacing w:before="120" w:after="120" w:line="240" w:lineRule="auto"/>
              <w:textAlignment w:val="baseline"/>
              <w:rPr>
                <w:rFonts w:ascii="Times New Roman" w:eastAsia="Times New Roman" w:hAnsi="Times New Roman" w:cs="Times New Roman"/>
                <w:sz w:val="24"/>
                <w:szCs w:val="24"/>
                <w:lang w:eastAsia="en-NZ"/>
              </w:rPr>
            </w:pPr>
            <w:hyperlink r:id="rId6" w:tgtFrame="_blank" w:history="1">
              <w:r w:rsidR="00B246CD" w:rsidRPr="00B246CD">
                <w:rPr>
                  <w:rFonts w:ascii="Arial" w:eastAsia="Times New Roman" w:hAnsi="Arial" w:cs="Arial"/>
                  <w:color w:val="0000FF"/>
                  <w:sz w:val="20"/>
                  <w:szCs w:val="20"/>
                  <w:u w:val="single"/>
                  <w:lang w:val="en-GB" w:eastAsia="en-NZ"/>
                </w:rPr>
                <w:t>Go to COVID19.govt.nz for further information</w:t>
              </w:r>
            </w:hyperlink>
            <w:r w:rsidR="00B246CD" w:rsidRPr="00B246CD">
              <w:rPr>
                <w:rFonts w:ascii="Arial" w:eastAsia="Times New Roman" w:hAnsi="Arial" w:cs="Arial"/>
                <w:sz w:val="20"/>
                <w:szCs w:val="20"/>
                <w:lang w:val="en-GB" w:eastAsia="en-NZ"/>
              </w:rPr>
              <w:t> </w:t>
            </w:r>
            <w:r w:rsidR="00B246CD" w:rsidRPr="00B246CD">
              <w:rPr>
                <w:rFonts w:ascii="Arial" w:eastAsia="Times New Roman" w:hAnsi="Arial" w:cs="Arial"/>
                <w:sz w:val="20"/>
                <w:szCs w:val="20"/>
                <w:lang w:eastAsia="en-NZ"/>
              </w:rPr>
              <w:t> </w:t>
            </w:r>
          </w:p>
        </w:tc>
      </w:tr>
      <w:tr w:rsidR="00B246CD" w:rsidRPr="00B246CD" w14:paraId="5BE5501B" w14:textId="77777777" w:rsidTr="00B246CD">
        <w:tc>
          <w:tcPr>
            <w:tcW w:w="3390" w:type="dxa"/>
            <w:tcBorders>
              <w:top w:val="single" w:sz="6" w:space="0" w:color="666666"/>
              <w:left w:val="single" w:sz="6" w:space="0" w:color="666666"/>
              <w:bottom w:val="single" w:sz="6" w:space="0" w:color="666666"/>
              <w:right w:val="single" w:sz="6" w:space="0" w:color="666666"/>
            </w:tcBorders>
            <w:shd w:val="clear" w:color="auto" w:fill="auto"/>
            <w:hideMark/>
          </w:tcPr>
          <w:p w14:paraId="34593515" w14:textId="77777777" w:rsidR="00B246CD" w:rsidRPr="00B246CD" w:rsidRDefault="00B246CD" w:rsidP="00F61C3F">
            <w:pPr>
              <w:spacing w:before="120" w:after="120" w:line="240" w:lineRule="auto"/>
              <w:textAlignment w:val="baseline"/>
              <w:rPr>
                <w:rFonts w:ascii="Times New Roman" w:eastAsia="Times New Roman" w:hAnsi="Times New Roman" w:cs="Times New Roman"/>
                <w:b/>
                <w:bCs/>
                <w:sz w:val="24"/>
                <w:szCs w:val="24"/>
                <w:lang w:eastAsia="en-NZ"/>
              </w:rPr>
            </w:pPr>
            <w:r w:rsidRPr="00B246CD">
              <w:rPr>
                <w:rFonts w:ascii="Arial" w:eastAsia="Times New Roman" w:hAnsi="Arial" w:cs="Arial"/>
                <w:b/>
                <w:bCs/>
                <w:sz w:val="20"/>
                <w:szCs w:val="20"/>
                <w:lang w:eastAsia="en-NZ"/>
              </w:rPr>
              <w:t>Staff at higher-risk of severe illness from COVID-19 (e.g. those with underlying medical conditions, especially if not well-controlled) </w:t>
            </w:r>
          </w:p>
        </w:tc>
        <w:tc>
          <w:tcPr>
            <w:tcW w:w="6510" w:type="dxa"/>
            <w:tcBorders>
              <w:top w:val="single" w:sz="6" w:space="0" w:color="666666"/>
              <w:left w:val="single" w:sz="6" w:space="0" w:color="666666"/>
              <w:bottom w:val="single" w:sz="6" w:space="0" w:color="666666"/>
              <w:right w:val="single" w:sz="6" w:space="0" w:color="666666"/>
            </w:tcBorders>
            <w:shd w:val="clear" w:color="auto" w:fill="auto"/>
            <w:hideMark/>
          </w:tcPr>
          <w:p w14:paraId="5D562E7C" w14:textId="77777777" w:rsidR="00B246CD" w:rsidRPr="00B246CD" w:rsidRDefault="00B246CD" w:rsidP="00F61C3F">
            <w:pPr>
              <w:spacing w:before="120" w:after="120" w:line="240" w:lineRule="auto"/>
              <w:textAlignment w:val="baseline"/>
              <w:rPr>
                <w:rFonts w:ascii="Times New Roman" w:eastAsia="Times New Roman" w:hAnsi="Times New Roman" w:cs="Times New Roman"/>
                <w:sz w:val="24"/>
                <w:szCs w:val="24"/>
                <w:lang w:eastAsia="en-NZ"/>
              </w:rPr>
            </w:pPr>
            <w:r w:rsidRPr="00B246CD">
              <w:rPr>
                <w:rFonts w:ascii="Arial" w:eastAsia="Times New Roman" w:hAnsi="Arial" w:cs="Arial"/>
                <w:sz w:val="20"/>
                <w:szCs w:val="20"/>
                <w:lang w:val="en-GB" w:eastAsia="en-NZ"/>
              </w:rPr>
              <w:t>Unless fully vaccinated, staff who have a higher risk of severe illness from COVID-19 should stay at home. (This advice will also apply at Alert Level 2.)</w:t>
            </w:r>
            <w:r w:rsidRPr="00B246CD">
              <w:rPr>
                <w:rFonts w:ascii="Arial" w:eastAsia="Times New Roman" w:hAnsi="Arial" w:cs="Arial"/>
                <w:sz w:val="20"/>
                <w:szCs w:val="20"/>
                <w:lang w:eastAsia="en-NZ"/>
              </w:rPr>
              <w:t> </w:t>
            </w:r>
          </w:p>
          <w:p w14:paraId="4E422C4E" w14:textId="77777777" w:rsidR="00B246CD" w:rsidRPr="00B246CD" w:rsidRDefault="00B246CD" w:rsidP="00F61C3F">
            <w:pPr>
              <w:spacing w:before="120" w:after="120" w:line="240" w:lineRule="auto"/>
              <w:textAlignment w:val="baseline"/>
              <w:rPr>
                <w:rFonts w:ascii="Times New Roman" w:eastAsia="Times New Roman" w:hAnsi="Times New Roman" w:cs="Times New Roman"/>
                <w:sz w:val="24"/>
                <w:szCs w:val="24"/>
                <w:lang w:eastAsia="en-NZ"/>
              </w:rPr>
            </w:pPr>
            <w:r w:rsidRPr="00B246CD">
              <w:rPr>
                <w:rFonts w:ascii="Arial" w:eastAsia="Times New Roman" w:hAnsi="Arial" w:cs="Arial"/>
                <w:sz w:val="20"/>
                <w:szCs w:val="20"/>
                <w:lang w:val="en-GB" w:eastAsia="en-NZ"/>
              </w:rPr>
              <w:t>If they want to come to </w:t>
            </w:r>
            <w:proofErr w:type="gramStart"/>
            <w:r w:rsidRPr="00B246CD">
              <w:rPr>
                <w:rFonts w:ascii="Arial" w:eastAsia="Times New Roman" w:hAnsi="Arial" w:cs="Arial"/>
                <w:sz w:val="20"/>
                <w:szCs w:val="20"/>
                <w:lang w:val="en-GB" w:eastAsia="en-NZ"/>
              </w:rPr>
              <w:t>work</w:t>
            </w:r>
            <w:proofErr w:type="gramEnd"/>
            <w:r w:rsidRPr="00B246CD">
              <w:rPr>
                <w:rFonts w:ascii="Arial" w:eastAsia="Times New Roman" w:hAnsi="Arial" w:cs="Arial"/>
                <w:sz w:val="20"/>
                <w:szCs w:val="20"/>
                <w:lang w:val="en-GB" w:eastAsia="en-NZ"/>
              </w:rPr>
              <w:t> you may agree to the request only if it can be assured that it is safe for them to do so.</w:t>
            </w:r>
            <w:r w:rsidRPr="00B246CD">
              <w:rPr>
                <w:rFonts w:ascii="Arial" w:eastAsia="Times New Roman" w:hAnsi="Arial" w:cs="Arial"/>
                <w:sz w:val="20"/>
                <w:szCs w:val="20"/>
                <w:lang w:eastAsia="en-NZ"/>
              </w:rPr>
              <w:t> </w:t>
            </w:r>
          </w:p>
          <w:p w14:paraId="5BAA7D55" w14:textId="77777777" w:rsidR="00B246CD" w:rsidRPr="00B246CD" w:rsidRDefault="00B246CD" w:rsidP="00F61C3F">
            <w:pPr>
              <w:spacing w:before="120" w:after="120" w:line="240" w:lineRule="auto"/>
              <w:textAlignment w:val="baseline"/>
              <w:rPr>
                <w:rFonts w:ascii="Times New Roman" w:eastAsia="Times New Roman" w:hAnsi="Times New Roman" w:cs="Times New Roman"/>
                <w:sz w:val="24"/>
                <w:szCs w:val="24"/>
                <w:lang w:eastAsia="en-NZ"/>
              </w:rPr>
            </w:pPr>
            <w:r w:rsidRPr="00B246CD">
              <w:rPr>
                <w:rFonts w:ascii="Arial" w:eastAsia="Times New Roman" w:hAnsi="Arial" w:cs="Arial"/>
                <w:sz w:val="20"/>
                <w:szCs w:val="20"/>
                <w:lang w:val="en-GB" w:eastAsia="en-NZ"/>
              </w:rPr>
              <w:t>Staff to work with their GP or specialist if they need help understanding their own level of risk and how best to stay healthy.</w:t>
            </w:r>
            <w:r w:rsidRPr="00B246CD">
              <w:rPr>
                <w:rFonts w:ascii="Arial" w:eastAsia="Times New Roman" w:hAnsi="Arial" w:cs="Arial"/>
                <w:sz w:val="20"/>
                <w:szCs w:val="20"/>
                <w:lang w:eastAsia="en-NZ"/>
              </w:rPr>
              <w:t> </w:t>
            </w:r>
          </w:p>
          <w:p w14:paraId="36970D48" w14:textId="77777777" w:rsidR="00B246CD" w:rsidRPr="00B246CD" w:rsidRDefault="00153C67" w:rsidP="00F61C3F">
            <w:pPr>
              <w:spacing w:before="120" w:after="120" w:line="240" w:lineRule="auto"/>
              <w:textAlignment w:val="baseline"/>
              <w:rPr>
                <w:rFonts w:ascii="Times New Roman" w:eastAsia="Times New Roman" w:hAnsi="Times New Roman" w:cs="Times New Roman"/>
                <w:sz w:val="24"/>
                <w:szCs w:val="24"/>
                <w:lang w:eastAsia="en-NZ"/>
              </w:rPr>
            </w:pPr>
            <w:hyperlink r:id="rId7" w:tgtFrame="_blank" w:history="1">
              <w:r w:rsidR="00B246CD" w:rsidRPr="00B246CD">
                <w:rPr>
                  <w:rFonts w:ascii="Arial" w:eastAsia="Times New Roman" w:hAnsi="Arial" w:cs="Arial"/>
                  <w:color w:val="0000FF"/>
                  <w:sz w:val="20"/>
                  <w:szCs w:val="20"/>
                  <w:u w:val="single"/>
                  <w:lang w:val="en-GB" w:eastAsia="en-NZ"/>
                </w:rPr>
                <w:t>Go to COVID19.govt.nz for further information</w:t>
              </w:r>
            </w:hyperlink>
            <w:r w:rsidR="00B246CD" w:rsidRPr="00B246CD">
              <w:rPr>
                <w:rFonts w:ascii="Arial" w:eastAsia="Times New Roman" w:hAnsi="Arial" w:cs="Arial"/>
                <w:sz w:val="24"/>
                <w:szCs w:val="24"/>
                <w:lang w:eastAsia="en-NZ"/>
              </w:rPr>
              <w:t> </w:t>
            </w:r>
          </w:p>
        </w:tc>
      </w:tr>
      <w:tr w:rsidR="00B246CD" w:rsidRPr="00B246CD" w14:paraId="353661B5" w14:textId="77777777" w:rsidTr="00B246CD">
        <w:tc>
          <w:tcPr>
            <w:tcW w:w="3390" w:type="dxa"/>
            <w:tcBorders>
              <w:top w:val="single" w:sz="6" w:space="0" w:color="666666"/>
              <w:left w:val="single" w:sz="6" w:space="0" w:color="666666"/>
              <w:bottom w:val="single" w:sz="6" w:space="0" w:color="666666"/>
              <w:right w:val="single" w:sz="6" w:space="0" w:color="666666"/>
            </w:tcBorders>
            <w:shd w:val="clear" w:color="auto" w:fill="D0CECE"/>
            <w:hideMark/>
          </w:tcPr>
          <w:p w14:paraId="073F0A8E" w14:textId="77777777" w:rsidR="00B246CD" w:rsidRPr="00B246CD" w:rsidRDefault="00B246CD" w:rsidP="00F61C3F">
            <w:pPr>
              <w:spacing w:before="120" w:after="120" w:line="240" w:lineRule="auto"/>
              <w:textAlignment w:val="baseline"/>
              <w:rPr>
                <w:rFonts w:ascii="Times New Roman" w:eastAsia="Times New Roman" w:hAnsi="Times New Roman" w:cs="Times New Roman"/>
                <w:b/>
                <w:bCs/>
                <w:sz w:val="24"/>
                <w:szCs w:val="24"/>
                <w:lang w:eastAsia="en-NZ"/>
              </w:rPr>
            </w:pPr>
            <w:r w:rsidRPr="00B246CD">
              <w:rPr>
                <w:rFonts w:ascii="Arial" w:eastAsia="Times New Roman" w:hAnsi="Arial" w:cs="Arial"/>
                <w:b/>
                <w:bCs/>
                <w:sz w:val="20"/>
                <w:szCs w:val="20"/>
                <w:lang w:eastAsia="en-NZ"/>
              </w:rPr>
              <w:t>Hand sanitiser </w:t>
            </w:r>
          </w:p>
        </w:tc>
        <w:tc>
          <w:tcPr>
            <w:tcW w:w="6510" w:type="dxa"/>
            <w:tcBorders>
              <w:top w:val="single" w:sz="6" w:space="0" w:color="666666"/>
              <w:left w:val="single" w:sz="6" w:space="0" w:color="666666"/>
              <w:bottom w:val="single" w:sz="6" w:space="0" w:color="666666"/>
              <w:right w:val="single" w:sz="6" w:space="0" w:color="666666"/>
            </w:tcBorders>
            <w:shd w:val="clear" w:color="auto" w:fill="D0CECE"/>
            <w:hideMark/>
          </w:tcPr>
          <w:p w14:paraId="1884AEE6" w14:textId="77777777" w:rsidR="00B246CD" w:rsidRPr="00B246CD" w:rsidRDefault="00B246CD" w:rsidP="00F61C3F">
            <w:pPr>
              <w:spacing w:before="120" w:after="120" w:line="240" w:lineRule="auto"/>
              <w:textAlignment w:val="baseline"/>
              <w:rPr>
                <w:rFonts w:ascii="Times New Roman" w:eastAsia="Times New Roman" w:hAnsi="Times New Roman" w:cs="Times New Roman"/>
                <w:sz w:val="24"/>
                <w:szCs w:val="24"/>
                <w:lang w:eastAsia="en-NZ"/>
              </w:rPr>
            </w:pPr>
            <w:r w:rsidRPr="00B246CD">
              <w:rPr>
                <w:rFonts w:ascii="Arial" w:eastAsia="Times New Roman" w:hAnsi="Arial" w:cs="Arial"/>
                <w:sz w:val="20"/>
                <w:szCs w:val="20"/>
                <w:lang w:eastAsia="en-NZ"/>
              </w:rPr>
              <w:t>Hand sanitiser can be used. Washing hands with soap and water is the preference. If it is used then teachers/staff must supervise its location and use. </w:t>
            </w:r>
          </w:p>
        </w:tc>
      </w:tr>
      <w:tr w:rsidR="00B246CD" w:rsidRPr="00B246CD" w14:paraId="53523295" w14:textId="77777777" w:rsidTr="00B246CD">
        <w:tc>
          <w:tcPr>
            <w:tcW w:w="3390" w:type="dxa"/>
            <w:tcBorders>
              <w:top w:val="single" w:sz="6" w:space="0" w:color="666666"/>
              <w:left w:val="single" w:sz="6" w:space="0" w:color="666666"/>
              <w:bottom w:val="single" w:sz="6" w:space="0" w:color="666666"/>
              <w:right w:val="single" w:sz="6" w:space="0" w:color="666666"/>
            </w:tcBorders>
            <w:shd w:val="clear" w:color="auto" w:fill="FFFFFF"/>
            <w:hideMark/>
          </w:tcPr>
          <w:p w14:paraId="024F206B" w14:textId="77777777" w:rsidR="00B246CD" w:rsidRPr="00B246CD" w:rsidRDefault="00B246CD" w:rsidP="00F61C3F">
            <w:pPr>
              <w:spacing w:before="120" w:after="120" w:line="240" w:lineRule="auto"/>
              <w:textAlignment w:val="baseline"/>
              <w:rPr>
                <w:rFonts w:ascii="Times New Roman" w:eastAsia="Times New Roman" w:hAnsi="Times New Roman" w:cs="Times New Roman"/>
                <w:b/>
                <w:bCs/>
                <w:sz w:val="24"/>
                <w:szCs w:val="24"/>
                <w:lang w:eastAsia="en-NZ"/>
              </w:rPr>
            </w:pPr>
            <w:r w:rsidRPr="00B246CD">
              <w:rPr>
                <w:rFonts w:ascii="Arial" w:eastAsia="Times New Roman" w:hAnsi="Arial" w:cs="Arial"/>
                <w:b/>
                <w:bCs/>
                <w:sz w:val="20"/>
                <w:szCs w:val="20"/>
                <w:lang w:eastAsia="en-NZ"/>
              </w:rPr>
              <w:t>Food </w:t>
            </w:r>
          </w:p>
        </w:tc>
        <w:tc>
          <w:tcPr>
            <w:tcW w:w="6510" w:type="dxa"/>
            <w:tcBorders>
              <w:top w:val="single" w:sz="6" w:space="0" w:color="666666"/>
              <w:left w:val="single" w:sz="6" w:space="0" w:color="666666"/>
              <w:bottom w:val="single" w:sz="6" w:space="0" w:color="666666"/>
              <w:right w:val="single" w:sz="6" w:space="0" w:color="666666"/>
            </w:tcBorders>
            <w:shd w:val="clear" w:color="auto" w:fill="FFFFFF"/>
            <w:hideMark/>
          </w:tcPr>
          <w:p w14:paraId="309B5D2C" w14:textId="77777777" w:rsidR="00B246CD" w:rsidRPr="00B246CD" w:rsidRDefault="00B246CD" w:rsidP="00F61C3F">
            <w:pPr>
              <w:spacing w:before="120" w:after="120" w:line="240" w:lineRule="auto"/>
              <w:textAlignment w:val="baseline"/>
              <w:rPr>
                <w:rFonts w:ascii="Times New Roman" w:eastAsia="Times New Roman" w:hAnsi="Times New Roman" w:cs="Times New Roman"/>
                <w:sz w:val="24"/>
                <w:szCs w:val="24"/>
                <w:lang w:eastAsia="en-NZ"/>
              </w:rPr>
            </w:pPr>
            <w:r w:rsidRPr="00B246CD">
              <w:rPr>
                <w:rFonts w:ascii="Arial" w:eastAsia="Times New Roman" w:hAnsi="Arial" w:cs="Arial"/>
                <w:sz w:val="20"/>
                <w:szCs w:val="20"/>
                <w:lang w:eastAsia="en-NZ"/>
              </w:rPr>
              <w:t>Ensure that children/</w:t>
            </w:r>
            <w:proofErr w:type="spellStart"/>
            <w:r w:rsidRPr="00B246CD">
              <w:rPr>
                <w:rFonts w:ascii="Arial" w:eastAsia="Times New Roman" w:hAnsi="Arial" w:cs="Arial"/>
                <w:sz w:val="20"/>
                <w:szCs w:val="20"/>
                <w:lang w:eastAsia="en-NZ"/>
              </w:rPr>
              <w:t>tamariki</w:t>
            </w:r>
            <w:proofErr w:type="spellEnd"/>
            <w:r w:rsidRPr="00B246CD">
              <w:rPr>
                <w:rFonts w:ascii="Arial" w:eastAsia="Times New Roman" w:hAnsi="Arial" w:cs="Arial"/>
                <w:sz w:val="20"/>
                <w:szCs w:val="20"/>
                <w:lang w:eastAsia="en-NZ"/>
              </w:rPr>
              <w:t> have separate food containers and do not give and take food to and from each other. Food can be supplied in accordance with public health guidance. </w:t>
            </w:r>
          </w:p>
        </w:tc>
      </w:tr>
      <w:tr w:rsidR="00B246CD" w:rsidRPr="00B246CD" w14:paraId="6368DD9E" w14:textId="77777777" w:rsidTr="00B246CD">
        <w:tc>
          <w:tcPr>
            <w:tcW w:w="3390" w:type="dxa"/>
            <w:tcBorders>
              <w:top w:val="single" w:sz="6" w:space="0" w:color="666666"/>
              <w:left w:val="single" w:sz="6" w:space="0" w:color="666666"/>
              <w:bottom w:val="single" w:sz="6" w:space="0" w:color="666666"/>
              <w:right w:val="single" w:sz="6" w:space="0" w:color="666666"/>
            </w:tcBorders>
            <w:shd w:val="clear" w:color="auto" w:fill="D0CECE"/>
            <w:hideMark/>
          </w:tcPr>
          <w:p w14:paraId="136B678E" w14:textId="77777777" w:rsidR="00B246CD" w:rsidRPr="00B246CD" w:rsidRDefault="00B246CD" w:rsidP="00F61C3F">
            <w:pPr>
              <w:spacing w:before="120" w:after="120" w:line="240" w:lineRule="auto"/>
              <w:ind w:left="30"/>
              <w:textAlignment w:val="baseline"/>
              <w:rPr>
                <w:rFonts w:ascii="Times New Roman" w:eastAsia="Times New Roman" w:hAnsi="Times New Roman" w:cs="Times New Roman"/>
                <w:b/>
                <w:bCs/>
                <w:sz w:val="24"/>
                <w:szCs w:val="24"/>
                <w:lang w:eastAsia="en-NZ"/>
              </w:rPr>
            </w:pPr>
            <w:r w:rsidRPr="00B246CD">
              <w:rPr>
                <w:rFonts w:ascii="Arial" w:eastAsia="Times New Roman" w:hAnsi="Arial" w:cs="Arial"/>
                <w:b/>
                <w:bCs/>
                <w:sz w:val="20"/>
                <w:szCs w:val="20"/>
                <w:lang w:eastAsia="en-NZ"/>
              </w:rPr>
              <w:t>Meal breaks </w:t>
            </w:r>
          </w:p>
        </w:tc>
        <w:tc>
          <w:tcPr>
            <w:tcW w:w="6510" w:type="dxa"/>
            <w:tcBorders>
              <w:top w:val="single" w:sz="6" w:space="0" w:color="666666"/>
              <w:left w:val="single" w:sz="6" w:space="0" w:color="666666"/>
              <w:bottom w:val="single" w:sz="6" w:space="0" w:color="666666"/>
              <w:right w:val="single" w:sz="6" w:space="0" w:color="666666"/>
            </w:tcBorders>
            <w:shd w:val="clear" w:color="auto" w:fill="D0CECE"/>
            <w:hideMark/>
          </w:tcPr>
          <w:p w14:paraId="1A707BDE" w14:textId="77777777" w:rsidR="00B246CD" w:rsidRPr="00B246CD" w:rsidRDefault="00B246CD" w:rsidP="00F61C3F">
            <w:pPr>
              <w:spacing w:before="120" w:after="120" w:line="240" w:lineRule="auto"/>
              <w:ind w:left="30"/>
              <w:textAlignment w:val="baseline"/>
              <w:rPr>
                <w:rFonts w:ascii="Times New Roman" w:eastAsia="Times New Roman" w:hAnsi="Times New Roman" w:cs="Times New Roman"/>
                <w:sz w:val="24"/>
                <w:szCs w:val="24"/>
                <w:lang w:eastAsia="en-NZ"/>
              </w:rPr>
            </w:pPr>
            <w:r w:rsidRPr="00B246CD">
              <w:rPr>
                <w:rFonts w:ascii="Arial" w:eastAsia="Times New Roman" w:hAnsi="Arial" w:cs="Arial"/>
                <w:sz w:val="20"/>
                <w:szCs w:val="20"/>
                <w:lang w:eastAsia="en-NZ"/>
              </w:rPr>
              <w:t>Meal breaks must be staggered.   </w:t>
            </w:r>
          </w:p>
          <w:p w14:paraId="684CBFD9" w14:textId="77777777" w:rsidR="00B246CD" w:rsidRPr="00B246CD" w:rsidRDefault="00B246CD" w:rsidP="00F61C3F">
            <w:pPr>
              <w:spacing w:before="120" w:after="120" w:line="240" w:lineRule="auto"/>
              <w:ind w:left="30"/>
              <w:textAlignment w:val="baseline"/>
              <w:rPr>
                <w:rFonts w:ascii="Times New Roman" w:eastAsia="Times New Roman" w:hAnsi="Times New Roman" w:cs="Times New Roman"/>
                <w:sz w:val="24"/>
                <w:szCs w:val="24"/>
                <w:lang w:eastAsia="en-NZ"/>
              </w:rPr>
            </w:pPr>
            <w:r w:rsidRPr="00B246CD">
              <w:rPr>
                <w:rFonts w:ascii="Arial" w:eastAsia="Times New Roman" w:hAnsi="Arial" w:cs="Arial"/>
                <w:sz w:val="20"/>
                <w:szCs w:val="20"/>
                <w:lang w:eastAsia="en-NZ"/>
              </w:rPr>
              <w:t>If you have multiple groups of children/</w:t>
            </w:r>
            <w:proofErr w:type="spellStart"/>
            <w:r w:rsidRPr="00B246CD">
              <w:rPr>
                <w:rFonts w:ascii="Arial" w:eastAsia="Times New Roman" w:hAnsi="Arial" w:cs="Arial"/>
                <w:sz w:val="20"/>
                <w:szCs w:val="20"/>
                <w:lang w:eastAsia="en-NZ"/>
              </w:rPr>
              <w:t>tamariki</w:t>
            </w:r>
            <w:proofErr w:type="spellEnd"/>
            <w:r w:rsidRPr="00B246CD">
              <w:rPr>
                <w:rFonts w:ascii="Arial" w:eastAsia="Times New Roman" w:hAnsi="Arial" w:cs="Arial"/>
                <w:sz w:val="20"/>
                <w:szCs w:val="20"/>
                <w:lang w:eastAsia="en-NZ"/>
              </w:rPr>
              <w:t> in different rooms, you</w:t>
            </w:r>
            <w:r w:rsidRPr="00B246CD">
              <w:rPr>
                <w:rFonts w:ascii="Arial" w:eastAsia="Times New Roman" w:hAnsi="Arial" w:cs="Arial"/>
                <w:b/>
                <w:bCs/>
                <w:sz w:val="20"/>
                <w:szCs w:val="20"/>
                <w:lang w:eastAsia="en-NZ"/>
              </w:rPr>
              <w:t> must</w:t>
            </w:r>
            <w:r w:rsidRPr="00B246CD">
              <w:rPr>
                <w:rFonts w:ascii="Arial" w:eastAsia="Times New Roman" w:hAnsi="Arial" w:cs="Arial"/>
                <w:sz w:val="20"/>
                <w:szCs w:val="20"/>
                <w:lang w:eastAsia="en-NZ"/>
              </w:rPr>
              <w:t> avoid mixing the groups during meal breaks. </w:t>
            </w:r>
          </w:p>
        </w:tc>
      </w:tr>
      <w:tr w:rsidR="00B246CD" w:rsidRPr="00B246CD" w14:paraId="1D7C3F98" w14:textId="77777777" w:rsidTr="00B246CD">
        <w:tc>
          <w:tcPr>
            <w:tcW w:w="3390" w:type="dxa"/>
            <w:tcBorders>
              <w:top w:val="single" w:sz="6" w:space="0" w:color="666666"/>
              <w:left w:val="single" w:sz="6" w:space="0" w:color="666666"/>
              <w:bottom w:val="single" w:sz="6" w:space="0" w:color="666666"/>
              <w:right w:val="single" w:sz="6" w:space="0" w:color="666666"/>
            </w:tcBorders>
            <w:shd w:val="clear" w:color="auto" w:fill="FFFFFF"/>
            <w:hideMark/>
          </w:tcPr>
          <w:p w14:paraId="490AE4EB" w14:textId="77777777" w:rsidR="00B246CD" w:rsidRPr="00B246CD" w:rsidRDefault="00B246CD" w:rsidP="00F61C3F">
            <w:pPr>
              <w:spacing w:before="120" w:after="120" w:line="240" w:lineRule="auto"/>
              <w:textAlignment w:val="baseline"/>
              <w:rPr>
                <w:rFonts w:ascii="Times New Roman" w:eastAsia="Times New Roman" w:hAnsi="Times New Roman" w:cs="Times New Roman"/>
                <w:b/>
                <w:bCs/>
                <w:sz w:val="24"/>
                <w:szCs w:val="24"/>
                <w:lang w:eastAsia="en-NZ"/>
              </w:rPr>
            </w:pPr>
            <w:r w:rsidRPr="00B246CD">
              <w:rPr>
                <w:rFonts w:ascii="Arial" w:eastAsia="Times New Roman" w:hAnsi="Arial" w:cs="Arial"/>
                <w:b/>
                <w:bCs/>
                <w:sz w:val="20"/>
                <w:szCs w:val="20"/>
                <w:lang w:eastAsia="en-NZ"/>
              </w:rPr>
              <w:t>Licensing requirements </w:t>
            </w:r>
          </w:p>
        </w:tc>
        <w:tc>
          <w:tcPr>
            <w:tcW w:w="6510" w:type="dxa"/>
            <w:tcBorders>
              <w:top w:val="single" w:sz="6" w:space="0" w:color="666666"/>
              <w:left w:val="single" w:sz="6" w:space="0" w:color="666666"/>
              <w:bottom w:val="single" w:sz="6" w:space="0" w:color="666666"/>
              <w:right w:val="single" w:sz="6" w:space="0" w:color="666666"/>
            </w:tcBorders>
            <w:shd w:val="clear" w:color="auto" w:fill="FFFFFF"/>
            <w:hideMark/>
          </w:tcPr>
          <w:p w14:paraId="41FCE223" w14:textId="77777777" w:rsidR="00B246CD" w:rsidRPr="00B246CD" w:rsidRDefault="00B246CD" w:rsidP="00F61C3F">
            <w:pPr>
              <w:spacing w:before="120" w:after="120" w:line="240" w:lineRule="auto"/>
              <w:textAlignment w:val="baseline"/>
              <w:rPr>
                <w:rFonts w:ascii="Times New Roman" w:eastAsia="Times New Roman" w:hAnsi="Times New Roman" w:cs="Times New Roman"/>
                <w:sz w:val="24"/>
                <w:szCs w:val="24"/>
                <w:lang w:eastAsia="en-NZ"/>
              </w:rPr>
            </w:pPr>
            <w:r w:rsidRPr="00B246CD">
              <w:rPr>
                <w:rFonts w:ascii="Arial" w:eastAsia="Times New Roman" w:hAnsi="Arial" w:cs="Arial"/>
                <w:sz w:val="20"/>
                <w:szCs w:val="20"/>
                <w:lang w:eastAsia="en-NZ"/>
              </w:rPr>
              <w:t>Services and </w:t>
            </w:r>
            <w:proofErr w:type="spellStart"/>
            <w:r w:rsidRPr="00B246CD">
              <w:rPr>
                <w:rFonts w:ascii="Arial" w:eastAsia="Times New Roman" w:hAnsi="Arial" w:cs="Arial"/>
                <w:sz w:val="20"/>
                <w:szCs w:val="20"/>
                <w:lang w:eastAsia="en-NZ"/>
              </w:rPr>
              <w:t>kōhanga</w:t>
            </w:r>
            <w:proofErr w:type="spellEnd"/>
            <w:r w:rsidRPr="00B246CD">
              <w:rPr>
                <w:rFonts w:ascii="Arial" w:eastAsia="Times New Roman" w:hAnsi="Arial" w:cs="Arial"/>
                <w:sz w:val="20"/>
                <w:szCs w:val="20"/>
                <w:lang w:eastAsia="en-NZ"/>
              </w:rPr>
              <w:t> </w:t>
            </w:r>
            <w:proofErr w:type="spellStart"/>
            <w:r w:rsidRPr="00B246CD">
              <w:rPr>
                <w:rFonts w:ascii="Arial" w:eastAsia="Times New Roman" w:hAnsi="Arial" w:cs="Arial"/>
                <w:sz w:val="20"/>
                <w:szCs w:val="20"/>
                <w:lang w:eastAsia="en-NZ"/>
              </w:rPr>
              <w:t>reo</w:t>
            </w:r>
            <w:proofErr w:type="spellEnd"/>
            <w:r w:rsidRPr="00B246CD">
              <w:rPr>
                <w:rFonts w:ascii="Arial" w:eastAsia="Times New Roman" w:hAnsi="Arial" w:cs="Arial"/>
                <w:sz w:val="20"/>
                <w:szCs w:val="20"/>
                <w:lang w:eastAsia="en-NZ"/>
              </w:rPr>
              <w:t> must increase physical space allowance to 3 sqm per child inside and 5 sqm outside. </w:t>
            </w:r>
          </w:p>
        </w:tc>
      </w:tr>
      <w:tr w:rsidR="00B246CD" w:rsidRPr="00B246CD" w14:paraId="09E809FF" w14:textId="77777777" w:rsidTr="00B246CD">
        <w:tc>
          <w:tcPr>
            <w:tcW w:w="3390" w:type="dxa"/>
            <w:tcBorders>
              <w:top w:val="single" w:sz="6" w:space="0" w:color="666666"/>
              <w:left w:val="single" w:sz="6" w:space="0" w:color="666666"/>
              <w:bottom w:val="single" w:sz="6" w:space="0" w:color="666666"/>
              <w:right w:val="single" w:sz="6" w:space="0" w:color="666666"/>
            </w:tcBorders>
            <w:shd w:val="clear" w:color="auto" w:fill="D0CECE"/>
            <w:hideMark/>
          </w:tcPr>
          <w:p w14:paraId="42A06CC1" w14:textId="77777777" w:rsidR="00B246CD" w:rsidRPr="00B246CD" w:rsidRDefault="00B246CD" w:rsidP="00F61C3F">
            <w:pPr>
              <w:spacing w:before="120" w:after="120" w:line="240" w:lineRule="auto"/>
              <w:textAlignment w:val="baseline"/>
              <w:rPr>
                <w:rFonts w:ascii="Times New Roman" w:eastAsia="Times New Roman" w:hAnsi="Times New Roman" w:cs="Times New Roman"/>
                <w:b/>
                <w:bCs/>
                <w:sz w:val="24"/>
                <w:szCs w:val="24"/>
                <w:lang w:eastAsia="en-NZ"/>
              </w:rPr>
            </w:pPr>
            <w:r w:rsidRPr="00B246CD">
              <w:rPr>
                <w:rFonts w:ascii="Arial" w:eastAsia="Times New Roman" w:hAnsi="Arial" w:cs="Arial"/>
                <w:b/>
                <w:bCs/>
                <w:sz w:val="20"/>
                <w:szCs w:val="20"/>
                <w:lang w:eastAsia="en-NZ"/>
              </w:rPr>
              <w:lastRenderedPageBreak/>
              <w:t>Physical distancing </w:t>
            </w:r>
          </w:p>
        </w:tc>
        <w:tc>
          <w:tcPr>
            <w:tcW w:w="6510" w:type="dxa"/>
            <w:tcBorders>
              <w:top w:val="single" w:sz="6" w:space="0" w:color="666666"/>
              <w:left w:val="single" w:sz="6" w:space="0" w:color="666666"/>
              <w:bottom w:val="single" w:sz="6" w:space="0" w:color="666666"/>
              <w:right w:val="single" w:sz="6" w:space="0" w:color="666666"/>
            </w:tcBorders>
            <w:shd w:val="clear" w:color="auto" w:fill="D0CECE"/>
            <w:hideMark/>
          </w:tcPr>
          <w:p w14:paraId="1F790D58" w14:textId="77777777" w:rsidR="00B246CD" w:rsidRPr="00B246CD" w:rsidRDefault="00B246CD" w:rsidP="00F61C3F">
            <w:pPr>
              <w:spacing w:before="120" w:after="120" w:line="240" w:lineRule="auto"/>
              <w:textAlignment w:val="baseline"/>
              <w:rPr>
                <w:rFonts w:ascii="Times New Roman" w:eastAsia="Times New Roman" w:hAnsi="Times New Roman" w:cs="Times New Roman"/>
                <w:sz w:val="24"/>
                <w:szCs w:val="24"/>
                <w:lang w:eastAsia="en-NZ"/>
              </w:rPr>
            </w:pPr>
            <w:r w:rsidRPr="00B246CD">
              <w:rPr>
                <w:rFonts w:ascii="Arial" w:eastAsia="Times New Roman" w:hAnsi="Arial" w:cs="Arial"/>
                <w:sz w:val="20"/>
                <w:szCs w:val="20"/>
                <w:lang w:eastAsia="en-NZ"/>
              </w:rPr>
              <w:t>Number of children/</w:t>
            </w:r>
            <w:proofErr w:type="spellStart"/>
            <w:r w:rsidRPr="00B246CD">
              <w:rPr>
                <w:rFonts w:ascii="Arial" w:eastAsia="Times New Roman" w:hAnsi="Arial" w:cs="Arial"/>
                <w:sz w:val="20"/>
                <w:szCs w:val="20"/>
                <w:lang w:eastAsia="en-NZ"/>
              </w:rPr>
              <w:t>tamariki</w:t>
            </w:r>
            <w:proofErr w:type="spellEnd"/>
            <w:r w:rsidRPr="00B246CD">
              <w:rPr>
                <w:rFonts w:ascii="Arial" w:eastAsia="Times New Roman" w:hAnsi="Arial" w:cs="Arial"/>
                <w:sz w:val="20"/>
                <w:szCs w:val="20"/>
                <w:lang w:eastAsia="en-NZ"/>
              </w:rPr>
              <w:t> in the same room or physical space to be limited to bubbles of no more than 10 children/</w:t>
            </w:r>
            <w:proofErr w:type="spellStart"/>
            <w:r w:rsidRPr="00B246CD">
              <w:rPr>
                <w:rFonts w:ascii="Arial" w:eastAsia="Times New Roman" w:hAnsi="Arial" w:cs="Arial"/>
                <w:sz w:val="20"/>
                <w:szCs w:val="20"/>
                <w:lang w:eastAsia="en-NZ"/>
              </w:rPr>
              <w:t>tamariki</w:t>
            </w:r>
            <w:proofErr w:type="spellEnd"/>
            <w:r w:rsidRPr="00B246CD">
              <w:rPr>
                <w:rFonts w:ascii="Arial" w:eastAsia="Times New Roman" w:hAnsi="Arial" w:cs="Arial"/>
                <w:sz w:val="20"/>
                <w:szCs w:val="20"/>
                <w:lang w:eastAsia="en-NZ"/>
              </w:rPr>
              <w:t>.   </w:t>
            </w:r>
          </w:p>
          <w:p w14:paraId="0201ABA9" w14:textId="77777777" w:rsidR="00B246CD" w:rsidRPr="00B246CD" w:rsidRDefault="00B246CD" w:rsidP="00F61C3F">
            <w:pPr>
              <w:spacing w:before="120" w:after="120" w:line="240" w:lineRule="auto"/>
              <w:textAlignment w:val="baseline"/>
              <w:rPr>
                <w:rFonts w:ascii="Times New Roman" w:eastAsia="Times New Roman" w:hAnsi="Times New Roman" w:cs="Times New Roman"/>
                <w:sz w:val="24"/>
                <w:szCs w:val="24"/>
                <w:lang w:eastAsia="en-NZ"/>
              </w:rPr>
            </w:pPr>
            <w:r w:rsidRPr="00B246CD">
              <w:rPr>
                <w:rFonts w:ascii="Arial" w:eastAsia="Times New Roman" w:hAnsi="Arial" w:cs="Arial"/>
                <w:sz w:val="20"/>
                <w:szCs w:val="20"/>
                <w:lang w:eastAsia="en-NZ"/>
              </w:rPr>
              <w:t>Staff should where practicable use 1m as a guide between themselves and other staff</w:t>
            </w:r>
            <w:r w:rsidRPr="00B246CD">
              <w:rPr>
                <w:rFonts w:ascii="Times New Roman" w:eastAsia="Times New Roman" w:hAnsi="Times New Roman" w:cs="Times New Roman"/>
                <w:sz w:val="20"/>
                <w:szCs w:val="20"/>
                <w:lang w:eastAsia="en-NZ"/>
              </w:rPr>
              <w:t>. </w:t>
            </w:r>
          </w:p>
          <w:p w14:paraId="152318D6" w14:textId="77777777" w:rsidR="00B246CD" w:rsidRPr="00B246CD" w:rsidRDefault="00B246CD" w:rsidP="00F61C3F">
            <w:pPr>
              <w:spacing w:before="120" w:after="120" w:line="240" w:lineRule="auto"/>
              <w:textAlignment w:val="baseline"/>
              <w:rPr>
                <w:rFonts w:ascii="Times New Roman" w:eastAsia="Times New Roman" w:hAnsi="Times New Roman" w:cs="Times New Roman"/>
                <w:sz w:val="24"/>
                <w:szCs w:val="24"/>
                <w:lang w:eastAsia="en-NZ"/>
              </w:rPr>
            </w:pPr>
            <w:r w:rsidRPr="00B246CD">
              <w:rPr>
                <w:rFonts w:ascii="Arial" w:eastAsia="Times New Roman" w:hAnsi="Arial" w:cs="Arial"/>
                <w:sz w:val="20"/>
                <w:szCs w:val="20"/>
                <w:lang w:eastAsia="en-NZ"/>
              </w:rPr>
              <w:t>Staff cannot mix between bubbles. </w:t>
            </w:r>
          </w:p>
          <w:p w14:paraId="7E7C842F" w14:textId="77777777" w:rsidR="00B246CD" w:rsidRPr="00B246CD" w:rsidRDefault="00B246CD" w:rsidP="00F61C3F">
            <w:pPr>
              <w:spacing w:before="120" w:after="120" w:line="240" w:lineRule="auto"/>
              <w:textAlignment w:val="baseline"/>
              <w:rPr>
                <w:rFonts w:ascii="Times New Roman" w:eastAsia="Times New Roman" w:hAnsi="Times New Roman" w:cs="Times New Roman"/>
                <w:sz w:val="24"/>
                <w:szCs w:val="24"/>
                <w:lang w:eastAsia="en-NZ"/>
              </w:rPr>
            </w:pPr>
            <w:r w:rsidRPr="00B246CD">
              <w:rPr>
                <w:rFonts w:ascii="Arial" w:eastAsia="Times New Roman" w:hAnsi="Arial" w:cs="Arial"/>
                <w:sz w:val="20"/>
                <w:szCs w:val="20"/>
                <w:lang w:eastAsia="en-NZ"/>
              </w:rPr>
              <w:t>Where practicable maintain a 2m distance between parents/visitors and staff. </w:t>
            </w:r>
          </w:p>
        </w:tc>
      </w:tr>
      <w:tr w:rsidR="00B246CD" w:rsidRPr="00B246CD" w14:paraId="36D750C4" w14:textId="77777777" w:rsidTr="00B246CD">
        <w:tc>
          <w:tcPr>
            <w:tcW w:w="3390" w:type="dxa"/>
            <w:tcBorders>
              <w:top w:val="single" w:sz="6" w:space="0" w:color="666666"/>
              <w:left w:val="single" w:sz="6" w:space="0" w:color="666666"/>
              <w:bottom w:val="single" w:sz="6" w:space="0" w:color="666666"/>
              <w:right w:val="single" w:sz="6" w:space="0" w:color="666666"/>
            </w:tcBorders>
            <w:shd w:val="clear" w:color="auto" w:fill="FFFFFF"/>
            <w:hideMark/>
          </w:tcPr>
          <w:p w14:paraId="25D4261F" w14:textId="77777777" w:rsidR="00B246CD" w:rsidRPr="00B246CD" w:rsidRDefault="00B246CD" w:rsidP="00F61C3F">
            <w:pPr>
              <w:spacing w:before="120" w:after="120" w:line="240" w:lineRule="auto"/>
              <w:textAlignment w:val="baseline"/>
              <w:rPr>
                <w:rFonts w:ascii="Times New Roman" w:eastAsia="Times New Roman" w:hAnsi="Times New Roman" w:cs="Times New Roman"/>
                <w:b/>
                <w:bCs/>
                <w:sz w:val="24"/>
                <w:szCs w:val="24"/>
                <w:lang w:eastAsia="en-NZ"/>
              </w:rPr>
            </w:pPr>
            <w:r w:rsidRPr="00B246CD">
              <w:rPr>
                <w:rFonts w:ascii="Arial" w:eastAsia="Times New Roman" w:hAnsi="Arial" w:cs="Arial"/>
                <w:b/>
                <w:bCs/>
                <w:sz w:val="20"/>
                <w:szCs w:val="20"/>
                <w:lang w:eastAsia="en-NZ"/>
              </w:rPr>
              <w:t>Relievers </w:t>
            </w:r>
          </w:p>
        </w:tc>
        <w:tc>
          <w:tcPr>
            <w:tcW w:w="6510" w:type="dxa"/>
            <w:tcBorders>
              <w:top w:val="single" w:sz="6" w:space="0" w:color="666666"/>
              <w:left w:val="single" w:sz="6" w:space="0" w:color="666666"/>
              <w:bottom w:val="single" w:sz="6" w:space="0" w:color="666666"/>
              <w:right w:val="single" w:sz="6" w:space="0" w:color="666666"/>
            </w:tcBorders>
            <w:shd w:val="clear" w:color="auto" w:fill="FFFFFF"/>
            <w:hideMark/>
          </w:tcPr>
          <w:p w14:paraId="56C74CBA" w14:textId="77777777" w:rsidR="00B246CD" w:rsidRPr="00B246CD" w:rsidRDefault="00B246CD" w:rsidP="00F61C3F">
            <w:pPr>
              <w:spacing w:before="120" w:after="120" w:line="240" w:lineRule="auto"/>
              <w:textAlignment w:val="baseline"/>
              <w:rPr>
                <w:rFonts w:ascii="Times New Roman" w:eastAsia="Times New Roman" w:hAnsi="Times New Roman" w:cs="Times New Roman"/>
                <w:sz w:val="24"/>
                <w:szCs w:val="24"/>
                <w:lang w:eastAsia="en-NZ"/>
              </w:rPr>
            </w:pPr>
            <w:r w:rsidRPr="00B246CD">
              <w:rPr>
                <w:rFonts w:ascii="Arial" w:eastAsia="Times New Roman" w:hAnsi="Arial" w:cs="Arial"/>
                <w:sz w:val="20"/>
                <w:szCs w:val="20"/>
                <w:lang w:eastAsia="en-NZ"/>
              </w:rPr>
              <w:t>Relievers can only work at one early learning service, with one bubble of children/</w:t>
            </w:r>
            <w:proofErr w:type="spellStart"/>
            <w:r w:rsidRPr="00B246CD">
              <w:rPr>
                <w:rFonts w:ascii="Arial" w:eastAsia="Times New Roman" w:hAnsi="Arial" w:cs="Arial"/>
                <w:sz w:val="20"/>
                <w:szCs w:val="20"/>
                <w:lang w:eastAsia="en-NZ"/>
              </w:rPr>
              <w:t>tamariki</w:t>
            </w:r>
            <w:proofErr w:type="spellEnd"/>
            <w:r w:rsidRPr="00B246CD">
              <w:rPr>
                <w:rFonts w:ascii="Arial" w:eastAsia="Times New Roman" w:hAnsi="Arial" w:cs="Arial"/>
                <w:sz w:val="20"/>
                <w:szCs w:val="20"/>
                <w:lang w:eastAsia="en-NZ"/>
              </w:rPr>
              <w:t>. </w:t>
            </w:r>
          </w:p>
        </w:tc>
      </w:tr>
      <w:tr w:rsidR="00B246CD" w:rsidRPr="00B246CD" w14:paraId="282B8228" w14:textId="77777777" w:rsidTr="00B246CD">
        <w:tc>
          <w:tcPr>
            <w:tcW w:w="3390" w:type="dxa"/>
            <w:tcBorders>
              <w:top w:val="single" w:sz="6" w:space="0" w:color="666666"/>
              <w:left w:val="single" w:sz="6" w:space="0" w:color="666666"/>
              <w:bottom w:val="single" w:sz="6" w:space="0" w:color="666666"/>
              <w:right w:val="single" w:sz="6" w:space="0" w:color="666666"/>
            </w:tcBorders>
            <w:shd w:val="clear" w:color="auto" w:fill="D0CECE"/>
            <w:hideMark/>
          </w:tcPr>
          <w:p w14:paraId="7D4236D5" w14:textId="77777777" w:rsidR="00B246CD" w:rsidRPr="00B246CD" w:rsidRDefault="00B246CD" w:rsidP="00F61C3F">
            <w:pPr>
              <w:spacing w:before="120" w:after="120" w:line="240" w:lineRule="auto"/>
              <w:textAlignment w:val="baseline"/>
              <w:rPr>
                <w:rFonts w:ascii="Times New Roman" w:eastAsia="Times New Roman" w:hAnsi="Times New Roman" w:cs="Times New Roman"/>
                <w:b/>
                <w:bCs/>
                <w:sz w:val="24"/>
                <w:szCs w:val="24"/>
                <w:lang w:eastAsia="en-NZ"/>
              </w:rPr>
            </w:pPr>
            <w:r w:rsidRPr="00B246CD">
              <w:rPr>
                <w:rFonts w:ascii="Arial" w:eastAsia="Times New Roman" w:hAnsi="Arial" w:cs="Arial"/>
                <w:b/>
                <w:bCs/>
                <w:sz w:val="20"/>
                <w:szCs w:val="20"/>
                <w:lang w:eastAsia="en-NZ"/>
              </w:rPr>
              <w:t>Attendance at more than one service </w:t>
            </w:r>
          </w:p>
        </w:tc>
        <w:tc>
          <w:tcPr>
            <w:tcW w:w="6510" w:type="dxa"/>
            <w:tcBorders>
              <w:top w:val="single" w:sz="6" w:space="0" w:color="666666"/>
              <w:left w:val="single" w:sz="6" w:space="0" w:color="666666"/>
              <w:bottom w:val="single" w:sz="6" w:space="0" w:color="666666"/>
              <w:right w:val="single" w:sz="6" w:space="0" w:color="666666"/>
            </w:tcBorders>
            <w:shd w:val="clear" w:color="auto" w:fill="D0CECE"/>
            <w:hideMark/>
          </w:tcPr>
          <w:p w14:paraId="703E7C17" w14:textId="77777777" w:rsidR="00B246CD" w:rsidRPr="00B246CD" w:rsidRDefault="00B246CD" w:rsidP="00F61C3F">
            <w:pPr>
              <w:spacing w:before="120" w:after="120" w:line="240" w:lineRule="auto"/>
              <w:textAlignment w:val="baseline"/>
              <w:rPr>
                <w:rFonts w:ascii="Times New Roman" w:eastAsia="Times New Roman" w:hAnsi="Times New Roman" w:cs="Times New Roman"/>
                <w:sz w:val="24"/>
                <w:szCs w:val="24"/>
                <w:lang w:eastAsia="en-NZ"/>
              </w:rPr>
            </w:pPr>
            <w:r w:rsidRPr="00B246CD">
              <w:rPr>
                <w:rFonts w:ascii="Arial" w:eastAsia="Times New Roman" w:hAnsi="Arial" w:cs="Arial"/>
                <w:sz w:val="20"/>
                <w:szCs w:val="20"/>
                <w:lang w:eastAsia="en-NZ"/>
              </w:rPr>
              <w:t>Children/</w:t>
            </w:r>
            <w:proofErr w:type="spellStart"/>
            <w:r w:rsidRPr="00B246CD">
              <w:rPr>
                <w:rFonts w:ascii="Arial" w:eastAsia="Times New Roman" w:hAnsi="Arial" w:cs="Arial"/>
                <w:sz w:val="20"/>
                <w:szCs w:val="20"/>
                <w:lang w:eastAsia="en-NZ"/>
              </w:rPr>
              <w:t>tamariki</w:t>
            </w:r>
            <w:proofErr w:type="spellEnd"/>
            <w:r w:rsidRPr="00B246CD">
              <w:rPr>
                <w:rFonts w:ascii="Arial" w:eastAsia="Times New Roman" w:hAnsi="Arial" w:cs="Arial"/>
                <w:sz w:val="20"/>
                <w:szCs w:val="20"/>
                <w:lang w:eastAsia="en-NZ"/>
              </w:rPr>
              <w:t> can only attend one early learning service. </w:t>
            </w:r>
          </w:p>
        </w:tc>
      </w:tr>
      <w:tr w:rsidR="00B246CD" w:rsidRPr="00B246CD" w14:paraId="2A58E005" w14:textId="77777777" w:rsidTr="00B246CD">
        <w:tc>
          <w:tcPr>
            <w:tcW w:w="3390" w:type="dxa"/>
            <w:tcBorders>
              <w:top w:val="single" w:sz="6" w:space="0" w:color="666666"/>
              <w:left w:val="single" w:sz="6" w:space="0" w:color="666666"/>
              <w:bottom w:val="single" w:sz="6" w:space="0" w:color="666666"/>
              <w:right w:val="single" w:sz="6" w:space="0" w:color="666666"/>
            </w:tcBorders>
            <w:shd w:val="clear" w:color="auto" w:fill="FFFFFF"/>
            <w:hideMark/>
          </w:tcPr>
          <w:p w14:paraId="282CFF7D" w14:textId="77777777" w:rsidR="00B246CD" w:rsidRPr="00B246CD" w:rsidRDefault="00B246CD" w:rsidP="00F61C3F">
            <w:pPr>
              <w:spacing w:before="120" w:after="120" w:line="240" w:lineRule="auto"/>
              <w:textAlignment w:val="baseline"/>
              <w:rPr>
                <w:rFonts w:ascii="Times New Roman" w:eastAsia="Times New Roman" w:hAnsi="Times New Roman" w:cs="Times New Roman"/>
                <w:b/>
                <w:bCs/>
                <w:sz w:val="24"/>
                <w:szCs w:val="24"/>
                <w:lang w:eastAsia="en-NZ"/>
              </w:rPr>
            </w:pPr>
            <w:r w:rsidRPr="00B246CD">
              <w:rPr>
                <w:rFonts w:ascii="Arial" w:eastAsia="Times New Roman" w:hAnsi="Arial" w:cs="Arial"/>
                <w:b/>
                <w:bCs/>
                <w:sz w:val="20"/>
                <w:szCs w:val="20"/>
                <w:lang w:eastAsia="en-NZ"/>
              </w:rPr>
              <w:t>Toys and resources </w:t>
            </w:r>
          </w:p>
        </w:tc>
        <w:tc>
          <w:tcPr>
            <w:tcW w:w="6510" w:type="dxa"/>
            <w:tcBorders>
              <w:top w:val="single" w:sz="6" w:space="0" w:color="666666"/>
              <w:left w:val="single" w:sz="6" w:space="0" w:color="666666"/>
              <w:bottom w:val="single" w:sz="6" w:space="0" w:color="666666"/>
              <w:right w:val="single" w:sz="6" w:space="0" w:color="666666"/>
            </w:tcBorders>
            <w:shd w:val="clear" w:color="auto" w:fill="FFFFFF"/>
            <w:hideMark/>
          </w:tcPr>
          <w:p w14:paraId="615238C6" w14:textId="77777777" w:rsidR="00B246CD" w:rsidRPr="00B246CD" w:rsidRDefault="00B246CD" w:rsidP="00F61C3F">
            <w:pPr>
              <w:spacing w:before="120" w:after="120" w:line="240" w:lineRule="auto"/>
              <w:textAlignment w:val="baseline"/>
              <w:rPr>
                <w:rFonts w:ascii="Times New Roman" w:eastAsia="Times New Roman" w:hAnsi="Times New Roman" w:cs="Times New Roman"/>
                <w:sz w:val="24"/>
                <w:szCs w:val="24"/>
                <w:lang w:eastAsia="en-NZ"/>
              </w:rPr>
            </w:pPr>
            <w:r w:rsidRPr="00B246CD">
              <w:rPr>
                <w:rFonts w:ascii="Arial" w:eastAsia="Times New Roman" w:hAnsi="Arial" w:cs="Arial"/>
                <w:sz w:val="20"/>
                <w:szCs w:val="20"/>
                <w:lang w:eastAsia="en-NZ"/>
              </w:rPr>
              <w:t>Books to be used by one bubble only each day. </w:t>
            </w:r>
            <w:r w:rsidRPr="00B246CD">
              <w:rPr>
                <w:rFonts w:ascii="Arial" w:eastAsia="Times New Roman" w:hAnsi="Arial" w:cs="Arial"/>
                <w:sz w:val="20"/>
                <w:szCs w:val="20"/>
                <w:lang w:eastAsia="en-NZ"/>
              </w:rPr>
              <w:br/>
              <w:t> </w:t>
            </w:r>
            <w:r w:rsidRPr="00B246CD">
              <w:rPr>
                <w:rFonts w:ascii="Arial" w:eastAsia="Times New Roman" w:hAnsi="Arial" w:cs="Arial"/>
                <w:sz w:val="20"/>
                <w:szCs w:val="20"/>
                <w:lang w:eastAsia="en-NZ"/>
              </w:rPr>
              <w:br/>
              <w:t>Toys should be cleaned daily, including books with wipeable covers.  </w:t>
            </w:r>
            <w:r w:rsidRPr="00B246CD">
              <w:rPr>
                <w:rFonts w:ascii="Arial" w:eastAsia="Times New Roman" w:hAnsi="Arial" w:cs="Arial"/>
                <w:sz w:val="20"/>
                <w:szCs w:val="20"/>
                <w:lang w:eastAsia="en-NZ"/>
              </w:rPr>
              <w:br/>
              <w:t> </w:t>
            </w:r>
            <w:r w:rsidRPr="00B246CD">
              <w:rPr>
                <w:rFonts w:ascii="Arial" w:eastAsia="Times New Roman" w:hAnsi="Arial" w:cs="Arial"/>
                <w:sz w:val="20"/>
                <w:szCs w:val="20"/>
                <w:lang w:eastAsia="en-NZ"/>
              </w:rPr>
              <w:br/>
              <w:t>Toys that cannot easily be wiped clean to be put away and not used</w:t>
            </w:r>
            <w:r w:rsidRPr="00B246CD">
              <w:rPr>
                <w:rFonts w:ascii="Times New Roman" w:eastAsia="Times New Roman" w:hAnsi="Times New Roman" w:cs="Times New Roman"/>
                <w:sz w:val="20"/>
                <w:szCs w:val="20"/>
                <w:lang w:eastAsia="en-NZ"/>
              </w:rPr>
              <w:t>. </w:t>
            </w:r>
          </w:p>
        </w:tc>
      </w:tr>
      <w:tr w:rsidR="00B246CD" w:rsidRPr="00B246CD" w14:paraId="4E14DCC0" w14:textId="77777777" w:rsidTr="00B246CD">
        <w:tc>
          <w:tcPr>
            <w:tcW w:w="3390" w:type="dxa"/>
            <w:tcBorders>
              <w:top w:val="single" w:sz="6" w:space="0" w:color="666666"/>
              <w:left w:val="single" w:sz="6" w:space="0" w:color="666666"/>
              <w:bottom w:val="single" w:sz="6" w:space="0" w:color="666666"/>
              <w:right w:val="single" w:sz="6" w:space="0" w:color="666666"/>
            </w:tcBorders>
            <w:shd w:val="clear" w:color="auto" w:fill="D0CECE"/>
            <w:hideMark/>
          </w:tcPr>
          <w:p w14:paraId="2E96DC5C" w14:textId="77777777" w:rsidR="00B246CD" w:rsidRPr="00B246CD" w:rsidRDefault="00B246CD" w:rsidP="00F61C3F">
            <w:pPr>
              <w:spacing w:before="120" w:after="120" w:line="240" w:lineRule="auto"/>
              <w:textAlignment w:val="baseline"/>
              <w:rPr>
                <w:rFonts w:ascii="Times New Roman" w:eastAsia="Times New Roman" w:hAnsi="Times New Roman" w:cs="Times New Roman"/>
                <w:b/>
                <w:bCs/>
                <w:sz w:val="24"/>
                <w:szCs w:val="24"/>
                <w:lang w:eastAsia="en-NZ"/>
              </w:rPr>
            </w:pPr>
            <w:r w:rsidRPr="00B246CD">
              <w:rPr>
                <w:rFonts w:ascii="Arial" w:eastAsia="Times New Roman" w:hAnsi="Arial" w:cs="Arial"/>
                <w:b/>
                <w:bCs/>
                <w:sz w:val="20"/>
                <w:szCs w:val="20"/>
                <w:lang w:eastAsia="en-NZ"/>
              </w:rPr>
              <w:t>Outdoor equipment </w:t>
            </w:r>
          </w:p>
        </w:tc>
        <w:tc>
          <w:tcPr>
            <w:tcW w:w="6510" w:type="dxa"/>
            <w:tcBorders>
              <w:top w:val="single" w:sz="6" w:space="0" w:color="666666"/>
              <w:left w:val="single" w:sz="6" w:space="0" w:color="666666"/>
              <w:bottom w:val="single" w:sz="6" w:space="0" w:color="666666"/>
              <w:right w:val="single" w:sz="6" w:space="0" w:color="666666"/>
            </w:tcBorders>
            <w:shd w:val="clear" w:color="auto" w:fill="D0CECE"/>
            <w:hideMark/>
          </w:tcPr>
          <w:p w14:paraId="6C908644" w14:textId="77777777" w:rsidR="00B246CD" w:rsidRPr="00B246CD" w:rsidRDefault="00B246CD" w:rsidP="00F61C3F">
            <w:pPr>
              <w:spacing w:before="120" w:after="120" w:line="240" w:lineRule="auto"/>
              <w:textAlignment w:val="baseline"/>
              <w:rPr>
                <w:rFonts w:ascii="Times New Roman" w:eastAsia="Times New Roman" w:hAnsi="Times New Roman" w:cs="Times New Roman"/>
                <w:sz w:val="24"/>
                <w:szCs w:val="24"/>
                <w:lang w:eastAsia="en-NZ"/>
              </w:rPr>
            </w:pPr>
            <w:r w:rsidRPr="00B246CD">
              <w:rPr>
                <w:rFonts w:ascii="Arial" w:eastAsia="Times New Roman" w:hAnsi="Arial" w:cs="Arial"/>
                <w:sz w:val="20"/>
                <w:szCs w:val="20"/>
                <w:lang w:eastAsia="en-NZ"/>
              </w:rPr>
              <w:t>Licensed outdoor space can only be used by one bubble at a time, and must be cleaned before use by another bubble.  </w:t>
            </w:r>
          </w:p>
          <w:p w14:paraId="7F7BDE87" w14:textId="77777777" w:rsidR="00B246CD" w:rsidRPr="00B246CD" w:rsidRDefault="00B246CD" w:rsidP="00F61C3F">
            <w:pPr>
              <w:spacing w:before="120" w:after="120" w:line="240" w:lineRule="auto"/>
              <w:textAlignment w:val="baseline"/>
              <w:rPr>
                <w:rFonts w:ascii="Times New Roman" w:eastAsia="Times New Roman" w:hAnsi="Times New Roman" w:cs="Times New Roman"/>
                <w:sz w:val="24"/>
                <w:szCs w:val="24"/>
                <w:lang w:eastAsia="en-NZ"/>
              </w:rPr>
            </w:pPr>
            <w:r w:rsidRPr="00B246CD">
              <w:rPr>
                <w:rFonts w:ascii="Arial" w:eastAsia="Times New Roman" w:hAnsi="Arial" w:cs="Arial"/>
                <w:sz w:val="20"/>
                <w:szCs w:val="20"/>
                <w:lang w:eastAsia="en-NZ"/>
              </w:rPr>
              <w:t>Sandpits cannot be used. </w:t>
            </w:r>
          </w:p>
        </w:tc>
      </w:tr>
      <w:tr w:rsidR="00B246CD" w:rsidRPr="00B246CD" w14:paraId="6AFA6244" w14:textId="77777777" w:rsidTr="00B246CD">
        <w:tc>
          <w:tcPr>
            <w:tcW w:w="3390" w:type="dxa"/>
            <w:tcBorders>
              <w:top w:val="single" w:sz="6" w:space="0" w:color="666666"/>
              <w:left w:val="single" w:sz="6" w:space="0" w:color="666666"/>
              <w:bottom w:val="single" w:sz="6" w:space="0" w:color="666666"/>
              <w:right w:val="single" w:sz="6" w:space="0" w:color="666666"/>
            </w:tcBorders>
            <w:shd w:val="clear" w:color="auto" w:fill="FFFFFF"/>
            <w:hideMark/>
          </w:tcPr>
          <w:p w14:paraId="11658765" w14:textId="77777777" w:rsidR="00B246CD" w:rsidRPr="00B246CD" w:rsidRDefault="00B246CD" w:rsidP="00F61C3F">
            <w:pPr>
              <w:spacing w:before="120" w:after="120" w:line="240" w:lineRule="auto"/>
              <w:textAlignment w:val="baseline"/>
              <w:rPr>
                <w:rFonts w:ascii="Times New Roman" w:eastAsia="Times New Roman" w:hAnsi="Times New Roman" w:cs="Times New Roman"/>
                <w:b/>
                <w:bCs/>
                <w:sz w:val="24"/>
                <w:szCs w:val="24"/>
                <w:lang w:eastAsia="en-NZ"/>
              </w:rPr>
            </w:pPr>
            <w:r w:rsidRPr="00B246CD">
              <w:rPr>
                <w:rFonts w:ascii="Arial" w:eastAsia="Times New Roman" w:hAnsi="Arial" w:cs="Arial"/>
                <w:b/>
                <w:bCs/>
                <w:sz w:val="20"/>
                <w:szCs w:val="20"/>
                <w:lang w:eastAsia="en-NZ"/>
              </w:rPr>
              <w:t>Cleaning </w:t>
            </w:r>
          </w:p>
        </w:tc>
        <w:tc>
          <w:tcPr>
            <w:tcW w:w="6510" w:type="dxa"/>
            <w:tcBorders>
              <w:top w:val="single" w:sz="6" w:space="0" w:color="666666"/>
              <w:left w:val="single" w:sz="6" w:space="0" w:color="666666"/>
              <w:bottom w:val="single" w:sz="6" w:space="0" w:color="666666"/>
              <w:right w:val="single" w:sz="6" w:space="0" w:color="666666"/>
            </w:tcBorders>
            <w:shd w:val="clear" w:color="auto" w:fill="FFFFFF"/>
            <w:hideMark/>
          </w:tcPr>
          <w:p w14:paraId="7F07F8C4" w14:textId="77777777" w:rsidR="00B246CD" w:rsidRPr="00B246CD" w:rsidRDefault="00B246CD" w:rsidP="00F61C3F">
            <w:pPr>
              <w:spacing w:before="120" w:after="120" w:line="240" w:lineRule="auto"/>
              <w:textAlignment w:val="baseline"/>
              <w:rPr>
                <w:rFonts w:ascii="Times New Roman" w:eastAsia="Times New Roman" w:hAnsi="Times New Roman" w:cs="Times New Roman"/>
                <w:sz w:val="24"/>
                <w:szCs w:val="24"/>
                <w:lang w:eastAsia="en-NZ"/>
              </w:rPr>
            </w:pPr>
            <w:r w:rsidRPr="00B246CD">
              <w:rPr>
                <w:rFonts w:ascii="Arial" w:eastAsia="Times New Roman" w:hAnsi="Arial" w:cs="Arial"/>
                <w:sz w:val="20"/>
                <w:szCs w:val="20"/>
                <w:lang w:eastAsia="en-NZ"/>
              </w:rPr>
              <w:t>Disinfect and clean all surfaces daily. </w:t>
            </w:r>
          </w:p>
          <w:p w14:paraId="6FDF778D" w14:textId="77777777" w:rsidR="00B246CD" w:rsidRPr="00B246CD" w:rsidRDefault="00B246CD" w:rsidP="00F61C3F">
            <w:pPr>
              <w:spacing w:before="120" w:after="120" w:line="240" w:lineRule="auto"/>
              <w:textAlignment w:val="baseline"/>
              <w:rPr>
                <w:rFonts w:ascii="Times New Roman" w:eastAsia="Times New Roman" w:hAnsi="Times New Roman" w:cs="Times New Roman"/>
                <w:sz w:val="24"/>
                <w:szCs w:val="24"/>
                <w:lang w:eastAsia="en-NZ"/>
              </w:rPr>
            </w:pPr>
            <w:r w:rsidRPr="00B246CD">
              <w:rPr>
                <w:rFonts w:ascii="Arial" w:eastAsia="Times New Roman" w:hAnsi="Arial" w:cs="Arial"/>
                <w:sz w:val="20"/>
                <w:szCs w:val="20"/>
                <w:lang w:eastAsia="en-NZ"/>
              </w:rPr>
              <w:t>High touch areas should be cleaned throughout the day. </w:t>
            </w:r>
          </w:p>
        </w:tc>
      </w:tr>
      <w:tr w:rsidR="00B246CD" w:rsidRPr="00B246CD" w14:paraId="3EA6EB4E" w14:textId="77777777" w:rsidTr="00B246CD">
        <w:tc>
          <w:tcPr>
            <w:tcW w:w="3390" w:type="dxa"/>
            <w:tcBorders>
              <w:top w:val="single" w:sz="6" w:space="0" w:color="666666"/>
              <w:left w:val="single" w:sz="6" w:space="0" w:color="666666"/>
              <w:bottom w:val="single" w:sz="6" w:space="0" w:color="666666"/>
              <w:right w:val="single" w:sz="6" w:space="0" w:color="666666"/>
            </w:tcBorders>
            <w:shd w:val="clear" w:color="auto" w:fill="D0CECE"/>
            <w:hideMark/>
          </w:tcPr>
          <w:p w14:paraId="2298C942" w14:textId="77777777" w:rsidR="00B246CD" w:rsidRPr="00B246CD" w:rsidRDefault="00B246CD" w:rsidP="00F61C3F">
            <w:pPr>
              <w:spacing w:before="120" w:after="120" w:line="240" w:lineRule="auto"/>
              <w:textAlignment w:val="baseline"/>
              <w:rPr>
                <w:rFonts w:ascii="Times New Roman" w:eastAsia="Times New Roman" w:hAnsi="Times New Roman" w:cs="Times New Roman"/>
                <w:b/>
                <w:bCs/>
                <w:sz w:val="24"/>
                <w:szCs w:val="24"/>
                <w:lang w:eastAsia="en-NZ"/>
              </w:rPr>
            </w:pPr>
            <w:r w:rsidRPr="00B246CD">
              <w:rPr>
                <w:rFonts w:ascii="Arial" w:eastAsia="Times New Roman" w:hAnsi="Arial" w:cs="Arial"/>
                <w:b/>
                <w:bCs/>
                <w:sz w:val="20"/>
                <w:szCs w:val="20"/>
                <w:lang w:eastAsia="en-NZ"/>
              </w:rPr>
              <w:t>Visiting teachers (home-based) </w:t>
            </w:r>
          </w:p>
        </w:tc>
        <w:tc>
          <w:tcPr>
            <w:tcW w:w="6510" w:type="dxa"/>
            <w:tcBorders>
              <w:top w:val="single" w:sz="6" w:space="0" w:color="666666"/>
              <w:left w:val="single" w:sz="6" w:space="0" w:color="666666"/>
              <w:bottom w:val="single" w:sz="6" w:space="0" w:color="666666"/>
              <w:right w:val="single" w:sz="6" w:space="0" w:color="666666"/>
            </w:tcBorders>
            <w:shd w:val="clear" w:color="auto" w:fill="D0CECE"/>
            <w:hideMark/>
          </w:tcPr>
          <w:p w14:paraId="5A6DBADF" w14:textId="77777777" w:rsidR="00B246CD" w:rsidRPr="00B246CD" w:rsidRDefault="00B246CD" w:rsidP="00F61C3F">
            <w:pPr>
              <w:spacing w:before="120" w:after="120" w:line="240" w:lineRule="auto"/>
              <w:textAlignment w:val="baseline"/>
              <w:rPr>
                <w:rFonts w:ascii="Times New Roman" w:eastAsia="Times New Roman" w:hAnsi="Times New Roman" w:cs="Times New Roman"/>
                <w:sz w:val="24"/>
                <w:szCs w:val="24"/>
                <w:lang w:eastAsia="en-NZ"/>
              </w:rPr>
            </w:pPr>
            <w:r w:rsidRPr="00B246CD">
              <w:rPr>
                <w:rFonts w:ascii="Arial" w:eastAsia="Times New Roman" w:hAnsi="Arial" w:cs="Arial"/>
                <w:sz w:val="20"/>
                <w:szCs w:val="20"/>
                <w:lang w:eastAsia="en-NZ"/>
              </w:rPr>
              <w:t>Visiting teachers to provide phone or digital support.  </w:t>
            </w:r>
          </w:p>
        </w:tc>
      </w:tr>
      <w:tr w:rsidR="00B246CD" w:rsidRPr="00B246CD" w14:paraId="39594537" w14:textId="77777777" w:rsidTr="00B246CD">
        <w:tc>
          <w:tcPr>
            <w:tcW w:w="3390" w:type="dxa"/>
            <w:tcBorders>
              <w:top w:val="single" w:sz="6" w:space="0" w:color="666666"/>
              <w:left w:val="single" w:sz="6" w:space="0" w:color="666666"/>
              <w:bottom w:val="single" w:sz="6" w:space="0" w:color="666666"/>
              <w:right w:val="single" w:sz="6" w:space="0" w:color="666666"/>
            </w:tcBorders>
            <w:shd w:val="clear" w:color="auto" w:fill="FFFFFF"/>
            <w:hideMark/>
          </w:tcPr>
          <w:p w14:paraId="249DF790" w14:textId="77777777" w:rsidR="00B246CD" w:rsidRPr="00B246CD" w:rsidRDefault="00B246CD" w:rsidP="00F61C3F">
            <w:pPr>
              <w:spacing w:before="120" w:after="120" w:line="240" w:lineRule="auto"/>
              <w:textAlignment w:val="baseline"/>
              <w:rPr>
                <w:rFonts w:ascii="Times New Roman" w:eastAsia="Times New Roman" w:hAnsi="Times New Roman" w:cs="Times New Roman"/>
                <w:b/>
                <w:bCs/>
                <w:sz w:val="24"/>
                <w:szCs w:val="24"/>
                <w:lang w:eastAsia="en-NZ"/>
              </w:rPr>
            </w:pPr>
            <w:r w:rsidRPr="00B246CD">
              <w:rPr>
                <w:rFonts w:ascii="Arial" w:eastAsia="Times New Roman" w:hAnsi="Arial" w:cs="Arial"/>
                <w:b/>
                <w:bCs/>
                <w:sz w:val="20"/>
                <w:szCs w:val="20"/>
                <w:lang w:eastAsia="en-NZ"/>
              </w:rPr>
              <w:t>Excursions </w:t>
            </w:r>
          </w:p>
        </w:tc>
        <w:tc>
          <w:tcPr>
            <w:tcW w:w="6510" w:type="dxa"/>
            <w:tcBorders>
              <w:top w:val="single" w:sz="6" w:space="0" w:color="666666"/>
              <w:left w:val="single" w:sz="6" w:space="0" w:color="666666"/>
              <w:bottom w:val="single" w:sz="6" w:space="0" w:color="666666"/>
              <w:right w:val="single" w:sz="6" w:space="0" w:color="666666"/>
            </w:tcBorders>
            <w:shd w:val="clear" w:color="auto" w:fill="FFFFFF"/>
            <w:hideMark/>
          </w:tcPr>
          <w:p w14:paraId="5B2F1C30" w14:textId="77777777" w:rsidR="00B246CD" w:rsidRPr="00B246CD" w:rsidRDefault="00B246CD" w:rsidP="00F61C3F">
            <w:pPr>
              <w:spacing w:before="120" w:after="120" w:line="240" w:lineRule="auto"/>
              <w:textAlignment w:val="baseline"/>
              <w:rPr>
                <w:rFonts w:ascii="Times New Roman" w:eastAsia="Times New Roman" w:hAnsi="Times New Roman" w:cs="Times New Roman"/>
                <w:sz w:val="24"/>
                <w:szCs w:val="24"/>
                <w:lang w:eastAsia="en-NZ"/>
              </w:rPr>
            </w:pPr>
            <w:r w:rsidRPr="00B246CD">
              <w:rPr>
                <w:rFonts w:ascii="Arial" w:eastAsia="Times New Roman" w:hAnsi="Arial" w:cs="Arial"/>
                <w:sz w:val="20"/>
                <w:szCs w:val="20"/>
                <w:lang w:eastAsia="en-NZ"/>
              </w:rPr>
              <w:t>Most excursions will not be possible during Alert Level 3, only walks in your local area while maintaining 2m physical distancing. </w:t>
            </w:r>
          </w:p>
        </w:tc>
      </w:tr>
      <w:tr w:rsidR="00B246CD" w:rsidRPr="00B246CD" w14:paraId="71120DB3" w14:textId="77777777" w:rsidTr="00B246CD">
        <w:tc>
          <w:tcPr>
            <w:tcW w:w="3390" w:type="dxa"/>
            <w:tcBorders>
              <w:top w:val="single" w:sz="6" w:space="0" w:color="666666"/>
              <w:left w:val="single" w:sz="6" w:space="0" w:color="666666"/>
              <w:bottom w:val="single" w:sz="6" w:space="0" w:color="666666"/>
              <w:right w:val="single" w:sz="6" w:space="0" w:color="666666"/>
            </w:tcBorders>
            <w:shd w:val="clear" w:color="auto" w:fill="D0CECE"/>
            <w:hideMark/>
          </w:tcPr>
          <w:p w14:paraId="30C11869" w14:textId="77777777" w:rsidR="00B246CD" w:rsidRPr="00B246CD" w:rsidRDefault="00B246CD" w:rsidP="00F61C3F">
            <w:pPr>
              <w:spacing w:before="120" w:after="120" w:line="240" w:lineRule="auto"/>
              <w:textAlignment w:val="baseline"/>
              <w:rPr>
                <w:rFonts w:ascii="Times New Roman" w:eastAsia="Times New Roman" w:hAnsi="Times New Roman" w:cs="Times New Roman"/>
                <w:b/>
                <w:bCs/>
                <w:sz w:val="24"/>
                <w:szCs w:val="24"/>
                <w:lang w:eastAsia="en-NZ"/>
              </w:rPr>
            </w:pPr>
            <w:r w:rsidRPr="00B246CD">
              <w:rPr>
                <w:rFonts w:ascii="Arial" w:eastAsia="Times New Roman" w:hAnsi="Arial" w:cs="Arial"/>
                <w:b/>
                <w:bCs/>
                <w:sz w:val="20"/>
                <w:szCs w:val="20"/>
                <w:lang w:eastAsia="en-NZ"/>
              </w:rPr>
              <w:t>Vans </w:t>
            </w:r>
          </w:p>
        </w:tc>
        <w:tc>
          <w:tcPr>
            <w:tcW w:w="6510" w:type="dxa"/>
            <w:tcBorders>
              <w:top w:val="single" w:sz="6" w:space="0" w:color="666666"/>
              <w:left w:val="single" w:sz="6" w:space="0" w:color="666666"/>
              <w:bottom w:val="single" w:sz="6" w:space="0" w:color="666666"/>
              <w:right w:val="single" w:sz="6" w:space="0" w:color="666666"/>
            </w:tcBorders>
            <w:shd w:val="clear" w:color="auto" w:fill="D0CECE"/>
            <w:hideMark/>
          </w:tcPr>
          <w:p w14:paraId="7AD24E48" w14:textId="77777777" w:rsidR="00B246CD" w:rsidRPr="00B246CD" w:rsidRDefault="00B246CD" w:rsidP="00F61C3F">
            <w:pPr>
              <w:spacing w:before="120" w:after="120" w:line="240" w:lineRule="auto"/>
              <w:textAlignment w:val="baseline"/>
              <w:rPr>
                <w:rFonts w:ascii="Times New Roman" w:eastAsia="Times New Roman" w:hAnsi="Times New Roman" w:cs="Times New Roman"/>
                <w:sz w:val="24"/>
                <w:szCs w:val="24"/>
                <w:lang w:eastAsia="en-NZ"/>
              </w:rPr>
            </w:pPr>
            <w:r w:rsidRPr="00B246CD">
              <w:rPr>
                <w:rFonts w:ascii="Arial" w:eastAsia="Times New Roman" w:hAnsi="Arial" w:cs="Arial"/>
                <w:sz w:val="20"/>
                <w:szCs w:val="20"/>
                <w:lang w:eastAsia="en-NZ"/>
              </w:rPr>
              <w:t>Vans should be used to transport one bubble at a time,</w:t>
            </w:r>
            <w:r w:rsidRPr="00B246CD">
              <w:rPr>
                <w:rFonts w:ascii="Times New Roman" w:eastAsia="Times New Roman" w:hAnsi="Times New Roman" w:cs="Times New Roman"/>
                <w:strike/>
                <w:color w:val="D13438"/>
                <w:sz w:val="20"/>
                <w:szCs w:val="20"/>
                <w:lang w:eastAsia="en-NZ"/>
              </w:rPr>
              <w:t> </w:t>
            </w:r>
            <w:r w:rsidRPr="00B246CD">
              <w:rPr>
                <w:rFonts w:ascii="Arial" w:eastAsia="Times New Roman" w:hAnsi="Arial" w:cs="Arial"/>
                <w:sz w:val="20"/>
                <w:szCs w:val="20"/>
                <w:lang w:eastAsia="en-NZ"/>
              </w:rPr>
              <w:t>and be cleaned in between use by bubbles. Physical distancing of 1m between all adults and children involved in the pick-up/drop off is required. </w:t>
            </w:r>
          </w:p>
        </w:tc>
      </w:tr>
      <w:tr w:rsidR="00B246CD" w:rsidRPr="00B246CD" w14:paraId="57F96E8F" w14:textId="77777777" w:rsidTr="00B246CD">
        <w:tc>
          <w:tcPr>
            <w:tcW w:w="3390" w:type="dxa"/>
            <w:tcBorders>
              <w:top w:val="single" w:sz="6" w:space="0" w:color="666666"/>
              <w:left w:val="single" w:sz="6" w:space="0" w:color="666666"/>
              <w:bottom w:val="single" w:sz="6" w:space="0" w:color="666666"/>
              <w:right w:val="single" w:sz="6" w:space="0" w:color="666666"/>
            </w:tcBorders>
            <w:shd w:val="clear" w:color="auto" w:fill="FFFFFF"/>
            <w:hideMark/>
          </w:tcPr>
          <w:p w14:paraId="5CA47B72" w14:textId="77777777" w:rsidR="00B246CD" w:rsidRPr="00B246CD" w:rsidRDefault="00B246CD" w:rsidP="00F61C3F">
            <w:pPr>
              <w:spacing w:before="120" w:after="120" w:line="240" w:lineRule="auto"/>
              <w:textAlignment w:val="baseline"/>
              <w:rPr>
                <w:rFonts w:ascii="Times New Roman" w:eastAsia="Times New Roman" w:hAnsi="Times New Roman" w:cs="Times New Roman"/>
                <w:b/>
                <w:bCs/>
                <w:sz w:val="24"/>
                <w:szCs w:val="24"/>
                <w:lang w:eastAsia="en-NZ"/>
              </w:rPr>
            </w:pPr>
            <w:r w:rsidRPr="00B246CD">
              <w:rPr>
                <w:rFonts w:ascii="Arial" w:eastAsia="Times New Roman" w:hAnsi="Arial" w:cs="Arial"/>
                <w:b/>
                <w:bCs/>
                <w:sz w:val="20"/>
                <w:szCs w:val="20"/>
                <w:lang w:eastAsia="en-NZ"/>
              </w:rPr>
              <w:t>Sleep furniture </w:t>
            </w:r>
          </w:p>
        </w:tc>
        <w:tc>
          <w:tcPr>
            <w:tcW w:w="6510" w:type="dxa"/>
            <w:tcBorders>
              <w:top w:val="single" w:sz="6" w:space="0" w:color="666666"/>
              <w:left w:val="single" w:sz="6" w:space="0" w:color="666666"/>
              <w:bottom w:val="single" w:sz="6" w:space="0" w:color="666666"/>
              <w:right w:val="single" w:sz="6" w:space="0" w:color="666666"/>
            </w:tcBorders>
            <w:shd w:val="clear" w:color="auto" w:fill="FFFFFF"/>
            <w:hideMark/>
          </w:tcPr>
          <w:p w14:paraId="2D20A227" w14:textId="77777777" w:rsidR="00B246CD" w:rsidRPr="00B246CD" w:rsidRDefault="00B246CD" w:rsidP="00F61C3F">
            <w:pPr>
              <w:spacing w:before="120" w:after="120" w:line="240" w:lineRule="auto"/>
              <w:textAlignment w:val="baseline"/>
              <w:rPr>
                <w:rFonts w:ascii="Times New Roman" w:eastAsia="Times New Roman" w:hAnsi="Times New Roman" w:cs="Times New Roman"/>
                <w:sz w:val="24"/>
                <w:szCs w:val="24"/>
                <w:lang w:eastAsia="en-NZ"/>
              </w:rPr>
            </w:pPr>
            <w:r w:rsidRPr="00B246CD">
              <w:rPr>
                <w:rFonts w:ascii="Arial" w:eastAsia="Times New Roman" w:hAnsi="Arial" w:cs="Arial"/>
                <w:sz w:val="20"/>
                <w:szCs w:val="20"/>
                <w:lang w:eastAsia="en-NZ"/>
              </w:rPr>
              <w:t>Sleep furniture must be cleaned after use by each child.  Different early learning bubbles should not use the same sleep space at the same time. </w:t>
            </w:r>
          </w:p>
        </w:tc>
      </w:tr>
    </w:tbl>
    <w:p w14:paraId="645215DD" w14:textId="77777777" w:rsidR="00B425EF" w:rsidRDefault="00153C67" w:rsidP="00F61C3F">
      <w:pPr>
        <w:spacing w:before="120" w:after="120"/>
      </w:pPr>
    </w:p>
    <w:sectPr w:rsidR="00B425E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46CD"/>
    <w:rsid w:val="00153C67"/>
    <w:rsid w:val="001D38DE"/>
    <w:rsid w:val="00A72BC8"/>
    <w:rsid w:val="00A95E99"/>
    <w:rsid w:val="00B246CD"/>
    <w:rsid w:val="00B82C59"/>
    <w:rsid w:val="00ED5065"/>
    <w:rsid w:val="00F61C3F"/>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7390AC"/>
  <w15:chartTrackingRefBased/>
  <w15:docId w15:val="{3FAA4A1C-E9E3-4D36-AB80-B68C6408AC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B246CD"/>
    <w:pPr>
      <w:spacing w:before="100" w:beforeAutospacing="1" w:after="100" w:afterAutospacing="1" w:line="240" w:lineRule="auto"/>
    </w:pPr>
    <w:rPr>
      <w:rFonts w:ascii="Times New Roman" w:eastAsia="Times New Roman" w:hAnsi="Times New Roman" w:cs="Times New Roman"/>
      <w:sz w:val="24"/>
      <w:szCs w:val="24"/>
      <w:lang w:eastAsia="en-NZ"/>
    </w:rPr>
  </w:style>
  <w:style w:type="character" w:customStyle="1" w:styleId="normaltextrun">
    <w:name w:val="normaltextrun"/>
    <w:basedOn w:val="DefaultParagraphFont"/>
    <w:rsid w:val="00B246CD"/>
  </w:style>
  <w:style w:type="character" w:customStyle="1" w:styleId="eop">
    <w:name w:val="eop"/>
    <w:basedOn w:val="DefaultParagraphFont"/>
    <w:rsid w:val="00B246CD"/>
  </w:style>
  <w:style w:type="character" w:customStyle="1" w:styleId="scxw121075370">
    <w:name w:val="scxw121075370"/>
    <w:basedOn w:val="DefaultParagraphFont"/>
    <w:rsid w:val="00B246C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54891993">
      <w:bodyDiv w:val="1"/>
      <w:marLeft w:val="0"/>
      <w:marRight w:val="0"/>
      <w:marTop w:val="0"/>
      <w:marBottom w:val="0"/>
      <w:divBdr>
        <w:top w:val="none" w:sz="0" w:space="0" w:color="auto"/>
        <w:left w:val="none" w:sz="0" w:space="0" w:color="auto"/>
        <w:bottom w:val="none" w:sz="0" w:space="0" w:color="auto"/>
        <w:right w:val="none" w:sz="0" w:space="0" w:color="auto"/>
      </w:divBdr>
      <w:divsChild>
        <w:div w:id="1644042524">
          <w:marLeft w:val="0"/>
          <w:marRight w:val="0"/>
          <w:marTop w:val="0"/>
          <w:marBottom w:val="0"/>
          <w:divBdr>
            <w:top w:val="none" w:sz="0" w:space="0" w:color="auto"/>
            <w:left w:val="none" w:sz="0" w:space="0" w:color="auto"/>
            <w:bottom w:val="none" w:sz="0" w:space="0" w:color="auto"/>
            <w:right w:val="none" w:sz="0" w:space="0" w:color="auto"/>
          </w:divBdr>
          <w:divsChild>
            <w:div w:id="1102140508">
              <w:marLeft w:val="0"/>
              <w:marRight w:val="0"/>
              <w:marTop w:val="30"/>
              <w:marBottom w:val="30"/>
              <w:divBdr>
                <w:top w:val="none" w:sz="0" w:space="0" w:color="auto"/>
                <w:left w:val="none" w:sz="0" w:space="0" w:color="auto"/>
                <w:bottom w:val="none" w:sz="0" w:space="0" w:color="auto"/>
                <w:right w:val="none" w:sz="0" w:space="0" w:color="auto"/>
              </w:divBdr>
              <w:divsChild>
                <w:div w:id="634607242">
                  <w:marLeft w:val="0"/>
                  <w:marRight w:val="0"/>
                  <w:marTop w:val="0"/>
                  <w:marBottom w:val="0"/>
                  <w:divBdr>
                    <w:top w:val="none" w:sz="0" w:space="0" w:color="auto"/>
                    <w:left w:val="none" w:sz="0" w:space="0" w:color="auto"/>
                    <w:bottom w:val="none" w:sz="0" w:space="0" w:color="auto"/>
                    <w:right w:val="none" w:sz="0" w:space="0" w:color="auto"/>
                  </w:divBdr>
                  <w:divsChild>
                    <w:div w:id="208960722">
                      <w:marLeft w:val="0"/>
                      <w:marRight w:val="0"/>
                      <w:marTop w:val="0"/>
                      <w:marBottom w:val="0"/>
                      <w:divBdr>
                        <w:top w:val="none" w:sz="0" w:space="0" w:color="auto"/>
                        <w:left w:val="none" w:sz="0" w:space="0" w:color="auto"/>
                        <w:bottom w:val="none" w:sz="0" w:space="0" w:color="auto"/>
                        <w:right w:val="none" w:sz="0" w:space="0" w:color="auto"/>
                      </w:divBdr>
                    </w:div>
                  </w:divsChild>
                </w:div>
                <w:div w:id="999430262">
                  <w:marLeft w:val="0"/>
                  <w:marRight w:val="0"/>
                  <w:marTop w:val="0"/>
                  <w:marBottom w:val="0"/>
                  <w:divBdr>
                    <w:top w:val="none" w:sz="0" w:space="0" w:color="auto"/>
                    <w:left w:val="none" w:sz="0" w:space="0" w:color="auto"/>
                    <w:bottom w:val="none" w:sz="0" w:space="0" w:color="auto"/>
                    <w:right w:val="none" w:sz="0" w:space="0" w:color="auto"/>
                  </w:divBdr>
                  <w:divsChild>
                    <w:div w:id="274137440">
                      <w:marLeft w:val="0"/>
                      <w:marRight w:val="0"/>
                      <w:marTop w:val="0"/>
                      <w:marBottom w:val="0"/>
                      <w:divBdr>
                        <w:top w:val="none" w:sz="0" w:space="0" w:color="auto"/>
                        <w:left w:val="none" w:sz="0" w:space="0" w:color="auto"/>
                        <w:bottom w:val="none" w:sz="0" w:space="0" w:color="auto"/>
                        <w:right w:val="none" w:sz="0" w:space="0" w:color="auto"/>
                      </w:divBdr>
                    </w:div>
                  </w:divsChild>
                </w:div>
                <w:div w:id="1266691222">
                  <w:marLeft w:val="0"/>
                  <w:marRight w:val="0"/>
                  <w:marTop w:val="0"/>
                  <w:marBottom w:val="0"/>
                  <w:divBdr>
                    <w:top w:val="none" w:sz="0" w:space="0" w:color="auto"/>
                    <w:left w:val="none" w:sz="0" w:space="0" w:color="auto"/>
                    <w:bottom w:val="none" w:sz="0" w:space="0" w:color="auto"/>
                    <w:right w:val="none" w:sz="0" w:space="0" w:color="auto"/>
                  </w:divBdr>
                  <w:divsChild>
                    <w:div w:id="2025785230">
                      <w:marLeft w:val="0"/>
                      <w:marRight w:val="0"/>
                      <w:marTop w:val="0"/>
                      <w:marBottom w:val="0"/>
                      <w:divBdr>
                        <w:top w:val="none" w:sz="0" w:space="0" w:color="auto"/>
                        <w:left w:val="none" w:sz="0" w:space="0" w:color="auto"/>
                        <w:bottom w:val="none" w:sz="0" w:space="0" w:color="auto"/>
                        <w:right w:val="none" w:sz="0" w:space="0" w:color="auto"/>
                      </w:divBdr>
                    </w:div>
                  </w:divsChild>
                </w:div>
                <w:div w:id="438794239">
                  <w:marLeft w:val="0"/>
                  <w:marRight w:val="0"/>
                  <w:marTop w:val="0"/>
                  <w:marBottom w:val="0"/>
                  <w:divBdr>
                    <w:top w:val="none" w:sz="0" w:space="0" w:color="auto"/>
                    <w:left w:val="none" w:sz="0" w:space="0" w:color="auto"/>
                    <w:bottom w:val="none" w:sz="0" w:space="0" w:color="auto"/>
                    <w:right w:val="none" w:sz="0" w:space="0" w:color="auto"/>
                  </w:divBdr>
                  <w:divsChild>
                    <w:div w:id="2097246610">
                      <w:marLeft w:val="0"/>
                      <w:marRight w:val="0"/>
                      <w:marTop w:val="0"/>
                      <w:marBottom w:val="0"/>
                      <w:divBdr>
                        <w:top w:val="none" w:sz="0" w:space="0" w:color="auto"/>
                        <w:left w:val="none" w:sz="0" w:space="0" w:color="auto"/>
                        <w:bottom w:val="none" w:sz="0" w:space="0" w:color="auto"/>
                        <w:right w:val="none" w:sz="0" w:space="0" w:color="auto"/>
                      </w:divBdr>
                    </w:div>
                  </w:divsChild>
                </w:div>
                <w:div w:id="1817598696">
                  <w:marLeft w:val="0"/>
                  <w:marRight w:val="0"/>
                  <w:marTop w:val="0"/>
                  <w:marBottom w:val="0"/>
                  <w:divBdr>
                    <w:top w:val="none" w:sz="0" w:space="0" w:color="auto"/>
                    <w:left w:val="none" w:sz="0" w:space="0" w:color="auto"/>
                    <w:bottom w:val="none" w:sz="0" w:space="0" w:color="auto"/>
                    <w:right w:val="none" w:sz="0" w:space="0" w:color="auto"/>
                  </w:divBdr>
                  <w:divsChild>
                    <w:div w:id="290596542">
                      <w:marLeft w:val="0"/>
                      <w:marRight w:val="0"/>
                      <w:marTop w:val="0"/>
                      <w:marBottom w:val="0"/>
                      <w:divBdr>
                        <w:top w:val="none" w:sz="0" w:space="0" w:color="auto"/>
                        <w:left w:val="none" w:sz="0" w:space="0" w:color="auto"/>
                        <w:bottom w:val="none" w:sz="0" w:space="0" w:color="auto"/>
                        <w:right w:val="none" w:sz="0" w:space="0" w:color="auto"/>
                      </w:divBdr>
                    </w:div>
                  </w:divsChild>
                </w:div>
                <w:div w:id="1698237847">
                  <w:marLeft w:val="0"/>
                  <w:marRight w:val="0"/>
                  <w:marTop w:val="0"/>
                  <w:marBottom w:val="0"/>
                  <w:divBdr>
                    <w:top w:val="none" w:sz="0" w:space="0" w:color="auto"/>
                    <w:left w:val="none" w:sz="0" w:space="0" w:color="auto"/>
                    <w:bottom w:val="none" w:sz="0" w:space="0" w:color="auto"/>
                    <w:right w:val="none" w:sz="0" w:space="0" w:color="auto"/>
                  </w:divBdr>
                  <w:divsChild>
                    <w:div w:id="342822986">
                      <w:marLeft w:val="0"/>
                      <w:marRight w:val="0"/>
                      <w:marTop w:val="0"/>
                      <w:marBottom w:val="0"/>
                      <w:divBdr>
                        <w:top w:val="none" w:sz="0" w:space="0" w:color="auto"/>
                        <w:left w:val="none" w:sz="0" w:space="0" w:color="auto"/>
                        <w:bottom w:val="none" w:sz="0" w:space="0" w:color="auto"/>
                        <w:right w:val="none" w:sz="0" w:space="0" w:color="auto"/>
                      </w:divBdr>
                    </w:div>
                  </w:divsChild>
                </w:div>
                <w:div w:id="1941330958">
                  <w:marLeft w:val="0"/>
                  <w:marRight w:val="0"/>
                  <w:marTop w:val="0"/>
                  <w:marBottom w:val="0"/>
                  <w:divBdr>
                    <w:top w:val="none" w:sz="0" w:space="0" w:color="auto"/>
                    <w:left w:val="none" w:sz="0" w:space="0" w:color="auto"/>
                    <w:bottom w:val="none" w:sz="0" w:space="0" w:color="auto"/>
                    <w:right w:val="none" w:sz="0" w:space="0" w:color="auto"/>
                  </w:divBdr>
                  <w:divsChild>
                    <w:div w:id="1775634692">
                      <w:marLeft w:val="0"/>
                      <w:marRight w:val="0"/>
                      <w:marTop w:val="0"/>
                      <w:marBottom w:val="0"/>
                      <w:divBdr>
                        <w:top w:val="none" w:sz="0" w:space="0" w:color="auto"/>
                        <w:left w:val="none" w:sz="0" w:space="0" w:color="auto"/>
                        <w:bottom w:val="none" w:sz="0" w:space="0" w:color="auto"/>
                        <w:right w:val="none" w:sz="0" w:space="0" w:color="auto"/>
                      </w:divBdr>
                    </w:div>
                  </w:divsChild>
                </w:div>
                <w:div w:id="1745107329">
                  <w:marLeft w:val="0"/>
                  <w:marRight w:val="0"/>
                  <w:marTop w:val="0"/>
                  <w:marBottom w:val="0"/>
                  <w:divBdr>
                    <w:top w:val="none" w:sz="0" w:space="0" w:color="auto"/>
                    <w:left w:val="none" w:sz="0" w:space="0" w:color="auto"/>
                    <w:bottom w:val="none" w:sz="0" w:space="0" w:color="auto"/>
                    <w:right w:val="none" w:sz="0" w:space="0" w:color="auto"/>
                  </w:divBdr>
                  <w:divsChild>
                    <w:div w:id="493765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75007">
          <w:marLeft w:val="0"/>
          <w:marRight w:val="0"/>
          <w:marTop w:val="0"/>
          <w:marBottom w:val="0"/>
          <w:divBdr>
            <w:top w:val="none" w:sz="0" w:space="0" w:color="auto"/>
            <w:left w:val="none" w:sz="0" w:space="0" w:color="auto"/>
            <w:bottom w:val="none" w:sz="0" w:space="0" w:color="auto"/>
            <w:right w:val="none" w:sz="0" w:space="0" w:color="auto"/>
          </w:divBdr>
          <w:divsChild>
            <w:div w:id="1386753584">
              <w:marLeft w:val="0"/>
              <w:marRight w:val="0"/>
              <w:marTop w:val="0"/>
              <w:marBottom w:val="0"/>
              <w:divBdr>
                <w:top w:val="none" w:sz="0" w:space="0" w:color="auto"/>
                <w:left w:val="none" w:sz="0" w:space="0" w:color="auto"/>
                <w:bottom w:val="none" w:sz="0" w:space="0" w:color="auto"/>
                <w:right w:val="none" w:sz="0" w:space="0" w:color="auto"/>
              </w:divBdr>
            </w:div>
          </w:divsChild>
        </w:div>
        <w:div w:id="325287904">
          <w:marLeft w:val="0"/>
          <w:marRight w:val="0"/>
          <w:marTop w:val="0"/>
          <w:marBottom w:val="0"/>
          <w:divBdr>
            <w:top w:val="none" w:sz="0" w:space="0" w:color="auto"/>
            <w:left w:val="none" w:sz="0" w:space="0" w:color="auto"/>
            <w:bottom w:val="none" w:sz="0" w:space="0" w:color="auto"/>
            <w:right w:val="none" w:sz="0" w:space="0" w:color="auto"/>
          </w:divBdr>
          <w:divsChild>
            <w:div w:id="1981228872">
              <w:marLeft w:val="0"/>
              <w:marRight w:val="0"/>
              <w:marTop w:val="0"/>
              <w:marBottom w:val="0"/>
              <w:divBdr>
                <w:top w:val="none" w:sz="0" w:space="0" w:color="auto"/>
                <w:left w:val="none" w:sz="0" w:space="0" w:color="auto"/>
                <w:bottom w:val="none" w:sz="0" w:space="0" w:color="auto"/>
                <w:right w:val="none" w:sz="0" w:space="0" w:color="auto"/>
              </w:divBdr>
            </w:div>
          </w:divsChild>
        </w:div>
        <w:div w:id="1658147854">
          <w:marLeft w:val="0"/>
          <w:marRight w:val="0"/>
          <w:marTop w:val="0"/>
          <w:marBottom w:val="0"/>
          <w:divBdr>
            <w:top w:val="none" w:sz="0" w:space="0" w:color="auto"/>
            <w:left w:val="none" w:sz="0" w:space="0" w:color="auto"/>
            <w:bottom w:val="none" w:sz="0" w:space="0" w:color="auto"/>
            <w:right w:val="none" w:sz="0" w:space="0" w:color="auto"/>
          </w:divBdr>
          <w:divsChild>
            <w:div w:id="1563786758">
              <w:marLeft w:val="0"/>
              <w:marRight w:val="0"/>
              <w:marTop w:val="0"/>
              <w:marBottom w:val="0"/>
              <w:divBdr>
                <w:top w:val="none" w:sz="0" w:space="0" w:color="auto"/>
                <w:left w:val="none" w:sz="0" w:space="0" w:color="auto"/>
                <w:bottom w:val="none" w:sz="0" w:space="0" w:color="auto"/>
                <w:right w:val="none" w:sz="0" w:space="0" w:color="auto"/>
              </w:divBdr>
            </w:div>
          </w:divsChild>
        </w:div>
        <w:div w:id="1038623242">
          <w:marLeft w:val="0"/>
          <w:marRight w:val="0"/>
          <w:marTop w:val="0"/>
          <w:marBottom w:val="0"/>
          <w:divBdr>
            <w:top w:val="none" w:sz="0" w:space="0" w:color="auto"/>
            <w:left w:val="none" w:sz="0" w:space="0" w:color="auto"/>
            <w:bottom w:val="none" w:sz="0" w:space="0" w:color="auto"/>
            <w:right w:val="none" w:sz="0" w:space="0" w:color="auto"/>
          </w:divBdr>
          <w:divsChild>
            <w:div w:id="801728830">
              <w:marLeft w:val="0"/>
              <w:marRight w:val="0"/>
              <w:marTop w:val="0"/>
              <w:marBottom w:val="0"/>
              <w:divBdr>
                <w:top w:val="none" w:sz="0" w:space="0" w:color="auto"/>
                <w:left w:val="none" w:sz="0" w:space="0" w:color="auto"/>
                <w:bottom w:val="none" w:sz="0" w:space="0" w:color="auto"/>
                <w:right w:val="none" w:sz="0" w:space="0" w:color="auto"/>
              </w:divBdr>
            </w:div>
            <w:div w:id="594633296">
              <w:marLeft w:val="0"/>
              <w:marRight w:val="0"/>
              <w:marTop w:val="0"/>
              <w:marBottom w:val="0"/>
              <w:divBdr>
                <w:top w:val="none" w:sz="0" w:space="0" w:color="auto"/>
                <w:left w:val="none" w:sz="0" w:space="0" w:color="auto"/>
                <w:bottom w:val="none" w:sz="0" w:space="0" w:color="auto"/>
                <w:right w:val="none" w:sz="0" w:space="0" w:color="auto"/>
              </w:divBdr>
            </w:div>
          </w:divsChild>
        </w:div>
        <w:div w:id="1726643027">
          <w:marLeft w:val="0"/>
          <w:marRight w:val="0"/>
          <w:marTop w:val="0"/>
          <w:marBottom w:val="0"/>
          <w:divBdr>
            <w:top w:val="none" w:sz="0" w:space="0" w:color="auto"/>
            <w:left w:val="none" w:sz="0" w:space="0" w:color="auto"/>
            <w:bottom w:val="none" w:sz="0" w:space="0" w:color="auto"/>
            <w:right w:val="none" w:sz="0" w:space="0" w:color="auto"/>
          </w:divBdr>
          <w:divsChild>
            <w:div w:id="1508053746">
              <w:marLeft w:val="0"/>
              <w:marRight w:val="0"/>
              <w:marTop w:val="0"/>
              <w:marBottom w:val="0"/>
              <w:divBdr>
                <w:top w:val="none" w:sz="0" w:space="0" w:color="auto"/>
                <w:left w:val="none" w:sz="0" w:space="0" w:color="auto"/>
                <w:bottom w:val="none" w:sz="0" w:space="0" w:color="auto"/>
                <w:right w:val="none" w:sz="0" w:space="0" w:color="auto"/>
              </w:divBdr>
            </w:div>
          </w:divsChild>
        </w:div>
        <w:div w:id="782068489">
          <w:marLeft w:val="0"/>
          <w:marRight w:val="0"/>
          <w:marTop w:val="0"/>
          <w:marBottom w:val="0"/>
          <w:divBdr>
            <w:top w:val="none" w:sz="0" w:space="0" w:color="auto"/>
            <w:left w:val="none" w:sz="0" w:space="0" w:color="auto"/>
            <w:bottom w:val="none" w:sz="0" w:space="0" w:color="auto"/>
            <w:right w:val="none" w:sz="0" w:space="0" w:color="auto"/>
          </w:divBdr>
          <w:divsChild>
            <w:div w:id="1587152561">
              <w:marLeft w:val="0"/>
              <w:marRight w:val="0"/>
              <w:marTop w:val="0"/>
              <w:marBottom w:val="0"/>
              <w:divBdr>
                <w:top w:val="none" w:sz="0" w:space="0" w:color="auto"/>
                <w:left w:val="none" w:sz="0" w:space="0" w:color="auto"/>
                <w:bottom w:val="none" w:sz="0" w:space="0" w:color="auto"/>
                <w:right w:val="none" w:sz="0" w:space="0" w:color="auto"/>
              </w:divBdr>
            </w:div>
            <w:div w:id="962997205">
              <w:marLeft w:val="0"/>
              <w:marRight w:val="0"/>
              <w:marTop w:val="0"/>
              <w:marBottom w:val="0"/>
              <w:divBdr>
                <w:top w:val="none" w:sz="0" w:space="0" w:color="auto"/>
                <w:left w:val="none" w:sz="0" w:space="0" w:color="auto"/>
                <w:bottom w:val="none" w:sz="0" w:space="0" w:color="auto"/>
                <w:right w:val="none" w:sz="0" w:space="0" w:color="auto"/>
              </w:divBdr>
            </w:div>
            <w:div w:id="299117733">
              <w:marLeft w:val="0"/>
              <w:marRight w:val="0"/>
              <w:marTop w:val="0"/>
              <w:marBottom w:val="0"/>
              <w:divBdr>
                <w:top w:val="none" w:sz="0" w:space="0" w:color="auto"/>
                <w:left w:val="none" w:sz="0" w:space="0" w:color="auto"/>
                <w:bottom w:val="none" w:sz="0" w:space="0" w:color="auto"/>
                <w:right w:val="none" w:sz="0" w:space="0" w:color="auto"/>
              </w:divBdr>
            </w:div>
            <w:div w:id="1108889056">
              <w:marLeft w:val="0"/>
              <w:marRight w:val="0"/>
              <w:marTop w:val="0"/>
              <w:marBottom w:val="0"/>
              <w:divBdr>
                <w:top w:val="none" w:sz="0" w:space="0" w:color="auto"/>
                <w:left w:val="none" w:sz="0" w:space="0" w:color="auto"/>
                <w:bottom w:val="none" w:sz="0" w:space="0" w:color="auto"/>
                <w:right w:val="none" w:sz="0" w:space="0" w:color="auto"/>
              </w:divBdr>
            </w:div>
          </w:divsChild>
        </w:div>
        <w:div w:id="755592672">
          <w:marLeft w:val="0"/>
          <w:marRight w:val="0"/>
          <w:marTop w:val="0"/>
          <w:marBottom w:val="0"/>
          <w:divBdr>
            <w:top w:val="none" w:sz="0" w:space="0" w:color="auto"/>
            <w:left w:val="none" w:sz="0" w:space="0" w:color="auto"/>
            <w:bottom w:val="none" w:sz="0" w:space="0" w:color="auto"/>
            <w:right w:val="none" w:sz="0" w:space="0" w:color="auto"/>
          </w:divBdr>
          <w:divsChild>
            <w:div w:id="1458530573">
              <w:marLeft w:val="0"/>
              <w:marRight w:val="0"/>
              <w:marTop w:val="0"/>
              <w:marBottom w:val="0"/>
              <w:divBdr>
                <w:top w:val="none" w:sz="0" w:space="0" w:color="auto"/>
                <w:left w:val="none" w:sz="0" w:space="0" w:color="auto"/>
                <w:bottom w:val="none" w:sz="0" w:space="0" w:color="auto"/>
                <w:right w:val="none" w:sz="0" w:space="0" w:color="auto"/>
              </w:divBdr>
            </w:div>
          </w:divsChild>
        </w:div>
        <w:div w:id="1958022967">
          <w:marLeft w:val="0"/>
          <w:marRight w:val="0"/>
          <w:marTop w:val="0"/>
          <w:marBottom w:val="0"/>
          <w:divBdr>
            <w:top w:val="none" w:sz="0" w:space="0" w:color="auto"/>
            <w:left w:val="none" w:sz="0" w:space="0" w:color="auto"/>
            <w:bottom w:val="none" w:sz="0" w:space="0" w:color="auto"/>
            <w:right w:val="none" w:sz="0" w:space="0" w:color="auto"/>
          </w:divBdr>
          <w:divsChild>
            <w:div w:id="1654020599">
              <w:marLeft w:val="0"/>
              <w:marRight w:val="0"/>
              <w:marTop w:val="0"/>
              <w:marBottom w:val="0"/>
              <w:divBdr>
                <w:top w:val="none" w:sz="0" w:space="0" w:color="auto"/>
                <w:left w:val="none" w:sz="0" w:space="0" w:color="auto"/>
                <w:bottom w:val="none" w:sz="0" w:space="0" w:color="auto"/>
                <w:right w:val="none" w:sz="0" w:space="0" w:color="auto"/>
              </w:divBdr>
            </w:div>
          </w:divsChild>
        </w:div>
        <w:div w:id="193009826">
          <w:marLeft w:val="0"/>
          <w:marRight w:val="0"/>
          <w:marTop w:val="0"/>
          <w:marBottom w:val="0"/>
          <w:divBdr>
            <w:top w:val="none" w:sz="0" w:space="0" w:color="auto"/>
            <w:left w:val="none" w:sz="0" w:space="0" w:color="auto"/>
            <w:bottom w:val="none" w:sz="0" w:space="0" w:color="auto"/>
            <w:right w:val="none" w:sz="0" w:space="0" w:color="auto"/>
          </w:divBdr>
          <w:divsChild>
            <w:div w:id="1274900058">
              <w:marLeft w:val="0"/>
              <w:marRight w:val="0"/>
              <w:marTop w:val="0"/>
              <w:marBottom w:val="0"/>
              <w:divBdr>
                <w:top w:val="none" w:sz="0" w:space="0" w:color="auto"/>
                <w:left w:val="none" w:sz="0" w:space="0" w:color="auto"/>
                <w:bottom w:val="none" w:sz="0" w:space="0" w:color="auto"/>
                <w:right w:val="none" w:sz="0" w:space="0" w:color="auto"/>
              </w:divBdr>
            </w:div>
          </w:divsChild>
        </w:div>
        <w:div w:id="1284187909">
          <w:marLeft w:val="0"/>
          <w:marRight w:val="0"/>
          <w:marTop w:val="0"/>
          <w:marBottom w:val="0"/>
          <w:divBdr>
            <w:top w:val="none" w:sz="0" w:space="0" w:color="auto"/>
            <w:left w:val="none" w:sz="0" w:space="0" w:color="auto"/>
            <w:bottom w:val="none" w:sz="0" w:space="0" w:color="auto"/>
            <w:right w:val="none" w:sz="0" w:space="0" w:color="auto"/>
          </w:divBdr>
          <w:divsChild>
            <w:div w:id="85464281">
              <w:marLeft w:val="0"/>
              <w:marRight w:val="0"/>
              <w:marTop w:val="0"/>
              <w:marBottom w:val="0"/>
              <w:divBdr>
                <w:top w:val="none" w:sz="0" w:space="0" w:color="auto"/>
                <w:left w:val="none" w:sz="0" w:space="0" w:color="auto"/>
                <w:bottom w:val="none" w:sz="0" w:space="0" w:color="auto"/>
                <w:right w:val="none" w:sz="0" w:space="0" w:color="auto"/>
              </w:divBdr>
            </w:div>
          </w:divsChild>
        </w:div>
        <w:div w:id="2122990246">
          <w:marLeft w:val="0"/>
          <w:marRight w:val="0"/>
          <w:marTop w:val="0"/>
          <w:marBottom w:val="0"/>
          <w:divBdr>
            <w:top w:val="none" w:sz="0" w:space="0" w:color="auto"/>
            <w:left w:val="none" w:sz="0" w:space="0" w:color="auto"/>
            <w:bottom w:val="none" w:sz="0" w:space="0" w:color="auto"/>
            <w:right w:val="none" w:sz="0" w:space="0" w:color="auto"/>
          </w:divBdr>
          <w:divsChild>
            <w:div w:id="145976211">
              <w:marLeft w:val="0"/>
              <w:marRight w:val="0"/>
              <w:marTop w:val="0"/>
              <w:marBottom w:val="0"/>
              <w:divBdr>
                <w:top w:val="none" w:sz="0" w:space="0" w:color="auto"/>
                <w:left w:val="none" w:sz="0" w:space="0" w:color="auto"/>
                <w:bottom w:val="none" w:sz="0" w:space="0" w:color="auto"/>
                <w:right w:val="none" w:sz="0" w:space="0" w:color="auto"/>
              </w:divBdr>
            </w:div>
          </w:divsChild>
        </w:div>
        <w:div w:id="1676573949">
          <w:marLeft w:val="0"/>
          <w:marRight w:val="0"/>
          <w:marTop w:val="0"/>
          <w:marBottom w:val="0"/>
          <w:divBdr>
            <w:top w:val="none" w:sz="0" w:space="0" w:color="auto"/>
            <w:left w:val="none" w:sz="0" w:space="0" w:color="auto"/>
            <w:bottom w:val="none" w:sz="0" w:space="0" w:color="auto"/>
            <w:right w:val="none" w:sz="0" w:space="0" w:color="auto"/>
          </w:divBdr>
          <w:divsChild>
            <w:div w:id="2139299742">
              <w:marLeft w:val="0"/>
              <w:marRight w:val="0"/>
              <w:marTop w:val="0"/>
              <w:marBottom w:val="0"/>
              <w:divBdr>
                <w:top w:val="none" w:sz="0" w:space="0" w:color="auto"/>
                <w:left w:val="none" w:sz="0" w:space="0" w:color="auto"/>
                <w:bottom w:val="none" w:sz="0" w:space="0" w:color="auto"/>
                <w:right w:val="none" w:sz="0" w:space="0" w:color="auto"/>
              </w:divBdr>
            </w:div>
            <w:div w:id="286472519">
              <w:marLeft w:val="0"/>
              <w:marRight w:val="0"/>
              <w:marTop w:val="0"/>
              <w:marBottom w:val="0"/>
              <w:divBdr>
                <w:top w:val="none" w:sz="0" w:space="0" w:color="auto"/>
                <w:left w:val="none" w:sz="0" w:space="0" w:color="auto"/>
                <w:bottom w:val="none" w:sz="0" w:space="0" w:color="auto"/>
                <w:right w:val="none" w:sz="0" w:space="0" w:color="auto"/>
              </w:divBdr>
            </w:div>
          </w:divsChild>
        </w:div>
        <w:div w:id="428281213">
          <w:marLeft w:val="0"/>
          <w:marRight w:val="0"/>
          <w:marTop w:val="0"/>
          <w:marBottom w:val="0"/>
          <w:divBdr>
            <w:top w:val="none" w:sz="0" w:space="0" w:color="auto"/>
            <w:left w:val="none" w:sz="0" w:space="0" w:color="auto"/>
            <w:bottom w:val="none" w:sz="0" w:space="0" w:color="auto"/>
            <w:right w:val="none" w:sz="0" w:space="0" w:color="auto"/>
          </w:divBdr>
          <w:divsChild>
            <w:div w:id="713700296">
              <w:marLeft w:val="0"/>
              <w:marRight w:val="0"/>
              <w:marTop w:val="0"/>
              <w:marBottom w:val="0"/>
              <w:divBdr>
                <w:top w:val="none" w:sz="0" w:space="0" w:color="auto"/>
                <w:left w:val="none" w:sz="0" w:space="0" w:color="auto"/>
                <w:bottom w:val="none" w:sz="0" w:space="0" w:color="auto"/>
                <w:right w:val="none" w:sz="0" w:space="0" w:color="auto"/>
              </w:divBdr>
            </w:div>
          </w:divsChild>
        </w:div>
        <w:div w:id="206262884">
          <w:marLeft w:val="0"/>
          <w:marRight w:val="0"/>
          <w:marTop w:val="0"/>
          <w:marBottom w:val="0"/>
          <w:divBdr>
            <w:top w:val="none" w:sz="0" w:space="0" w:color="auto"/>
            <w:left w:val="none" w:sz="0" w:space="0" w:color="auto"/>
            <w:bottom w:val="none" w:sz="0" w:space="0" w:color="auto"/>
            <w:right w:val="none" w:sz="0" w:space="0" w:color="auto"/>
          </w:divBdr>
          <w:divsChild>
            <w:div w:id="2047098291">
              <w:marLeft w:val="0"/>
              <w:marRight w:val="0"/>
              <w:marTop w:val="0"/>
              <w:marBottom w:val="0"/>
              <w:divBdr>
                <w:top w:val="none" w:sz="0" w:space="0" w:color="auto"/>
                <w:left w:val="none" w:sz="0" w:space="0" w:color="auto"/>
                <w:bottom w:val="none" w:sz="0" w:space="0" w:color="auto"/>
                <w:right w:val="none" w:sz="0" w:space="0" w:color="auto"/>
              </w:divBdr>
            </w:div>
          </w:divsChild>
        </w:div>
        <w:div w:id="2069960564">
          <w:marLeft w:val="0"/>
          <w:marRight w:val="0"/>
          <w:marTop w:val="0"/>
          <w:marBottom w:val="0"/>
          <w:divBdr>
            <w:top w:val="none" w:sz="0" w:space="0" w:color="auto"/>
            <w:left w:val="none" w:sz="0" w:space="0" w:color="auto"/>
            <w:bottom w:val="none" w:sz="0" w:space="0" w:color="auto"/>
            <w:right w:val="none" w:sz="0" w:space="0" w:color="auto"/>
          </w:divBdr>
          <w:divsChild>
            <w:div w:id="1782991663">
              <w:marLeft w:val="0"/>
              <w:marRight w:val="0"/>
              <w:marTop w:val="0"/>
              <w:marBottom w:val="0"/>
              <w:divBdr>
                <w:top w:val="none" w:sz="0" w:space="0" w:color="auto"/>
                <w:left w:val="none" w:sz="0" w:space="0" w:color="auto"/>
                <w:bottom w:val="none" w:sz="0" w:space="0" w:color="auto"/>
                <w:right w:val="none" w:sz="0" w:space="0" w:color="auto"/>
              </w:divBdr>
            </w:div>
          </w:divsChild>
        </w:div>
        <w:div w:id="2063282925">
          <w:marLeft w:val="0"/>
          <w:marRight w:val="0"/>
          <w:marTop w:val="0"/>
          <w:marBottom w:val="0"/>
          <w:divBdr>
            <w:top w:val="none" w:sz="0" w:space="0" w:color="auto"/>
            <w:left w:val="none" w:sz="0" w:space="0" w:color="auto"/>
            <w:bottom w:val="none" w:sz="0" w:space="0" w:color="auto"/>
            <w:right w:val="none" w:sz="0" w:space="0" w:color="auto"/>
          </w:divBdr>
          <w:divsChild>
            <w:div w:id="1190491541">
              <w:marLeft w:val="0"/>
              <w:marRight w:val="0"/>
              <w:marTop w:val="0"/>
              <w:marBottom w:val="0"/>
              <w:divBdr>
                <w:top w:val="none" w:sz="0" w:space="0" w:color="auto"/>
                <w:left w:val="none" w:sz="0" w:space="0" w:color="auto"/>
                <w:bottom w:val="none" w:sz="0" w:space="0" w:color="auto"/>
                <w:right w:val="none" w:sz="0" w:space="0" w:color="auto"/>
              </w:divBdr>
            </w:div>
            <w:div w:id="246774042">
              <w:marLeft w:val="0"/>
              <w:marRight w:val="0"/>
              <w:marTop w:val="0"/>
              <w:marBottom w:val="0"/>
              <w:divBdr>
                <w:top w:val="none" w:sz="0" w:space="0" w:color="auto"/>
                <w:left w:val="none" w:sz="0" w:space="0" w:color="auto"/>
                <w:bottom w:val="none" w:sz="0" w:space="0" w:color="auto"/>
                <w:right w:val="none" w:sz="0" w:space="0" w:color="auto"/>
              </w:divBdr>
            </w:div>
            <w:div w:id="79103857">
              <w:marLeft w:val="0"/>
              <w:marRight w:val="0"/>
              <w:marTop w:val="0"/>
              <w:marBottom w:val="0"/>
              <w:divBdr>
                <w:top w:val="none" w:sz="0" w:space="0" w:color="auto"/>
                <w:left w:val="none" w:sz="0" w:space="0" w:color="auto"/>
                <w:bottom w:val="none" w:sz="0" w:space="0" w:color="auto"/>
                <w:right w:val="none" w:sz="0" w:space="0" w:color="auto"/>
              </w:divBdr>
            </w:div>
            <w:div w:id="337464962">
              <w:marLeft w:val="0"/>
              <w:marRight w:val="0"/>
              <w:marTop w:val="0"/>
              <w:marBottom w:val="0"/>
              <w:divBdr>
                <w:top w:val="none" w:sz="0" w:space="0" w:color="auto"/>
                <w:left w:val="none" w:sz="0" w:space="0" w:color="auto"/>
                <w:bottom w:val="none" w:sz="0" w:space="0" w:color="auto"/>
                <w:right w:val="none" w:sz="0" w:space="0" w:color="auto"/>
              </w:divBdr>
            </w:div>
          </w:divsChild>
        </w:div>
        <w:div w:id="1164080395">
          <w:marLeft w:val="0"/>
          <w:marRight w:val="0"/>
          <w:marTop w:val="0"/>
          <w:marBottom w:val="0"/>
          <w:divBdr>
            <w:top w:val="none" w:sz="0" w:space="0" w:color="auto"/>
            <w:left w:val="none" w:sz="0" w:space="0" w:color="auto"/>
            <w:bottom w:val="none" w:sz="0" w:space="0" w:color="auto"/>
            <w:right w:val="none" w:sz="0" w:space="0" w:color="auto"/>
          </w:divBdr>
          <w:divsChild>
            <w:div w:id="1234120852">
              <w:marLeft w:val="0"/>
              <w:marRight w:val="0"/>
              <w:marTop w:val="0"/>
              <w:marBottom w:val="0"/>
              <w:divBdr>
                <w:top w:val="none" w:sz="0" w:space="0" w:color="auto"/>
                <w:left w:val="none" w:sz="0" w:space="0" w:color="auto"/>
                <w:bottom w:val="none" w:sz="0" w:space="0" w:color="auto"/>
                <w:right w:val="none" w:sz="0" w:space="0" w:color="auto"/>
              </w:divBdr>
            </w:div>
          </w:divsChild>
        </w:div>
        <w:div w:id="2143842171">
          <w:marLeft w:val="0"/>
          <w:marRight w:val="0"/>
          <w:marTop w:val="0"/>
          <w:marBottom w:val="0"/>
          <w:divBdr>
            <w:top w:val="none" w:sz="0" w:space="0" w:color="auto"/>
            <w:left w:val="none" w:sz="0" w:space="0" w:color="auto"/>
            <w:bottom w:val="none" w:sz="0" w:space="0" w:color="auto"/>
            <w:right w:val="none" w:sz="0" w:space="0" w:color="auto"/>
          </w:divBdr>
          <w:divsChild>
            <w:div w:id="1232619795">
              <w:marLeft w:val="0"/>
              <w:marRight w:val="0"/>
              <w:marTop w:val="0"/>
              <w:marBottom w:val="0"/>
              <w:divBdr>
                <w:top w:val="none" w:sz="0" w:space="0" w:color="auto"/>
                <w:left w:val="none" w:sz="0" w:space="0" w:color="auto"/>
                <w:bottom w:val="none" w:sz="0" w:space="0" w:color="auto"/>
                <w:right w:val="none" w:sz="0" w:space="0" w:color="auto"/>
              </w:divBdr>
            </w:div>
          </w:divsChild>
        </w:div>
        <w:div w:id="1907564415">
          <w:marLeft w:val="0"/>
          <w:marRight w:val="0"/>
          <w:marTop w:val="0"/>
          <w:marBottom w:val="0"/>
          <w:divBdr>
            <w:top w:val="none" w:sz="0" w:space="0" w:color="auto"/>
            <w:left w:val="none" w:sz="0" w:space="0" w:color="auto"/>
            <w:bottom w:val="none" w:sz="0" w:space="0" w:color="auto"/>
            <w:right w:val="none" w:sz="0" w:space="0" w:color="auto"/>
          </w:divBdr>
          <w:divsChild>
            <w:div w:id="1648315460">
              <w:marLeft w:val="0"/>
              <w:marRight w:val="0"/>
              <w:marTop w:val="0"/>
              <w:marBottom w:val="0"/>
              <w:divBdr>
                <w:top w:val="none" w:sz="0" w:space="0" w:color="auto"/>
                <w:left w:val="none" w:sz="0" w:space="0" w:color="auto"/>
                <w:bottom w:val="none" w:sz="0" w:space="0" w:color="auto"/>
                <w:right w:val="none" w:sz="0" w:space="0" w:color="auto"/>
              </w:divBdr>
            </w:div>
          </w:divsChild>
        </w:div>
        <w:div w:id="1747917561">
          <w:marLeft w:val="0"/>
          <w:marRight w:val="0"/>
          <w:marTop w:val="0"/>
          <w:marBottom w:val="0"/>
          <w:divBdr>
            <w:top w:val="none" w:sz="0" w:space="0" w:color="auto"/>
            <w:left w:val="none" w:sz="0" w:space="0" w:color="auto"/>
            <w:bottom w:val="none" w:sz="0" w:space="0" w:color="auto"/>
            <w:right w:val="none" w:sz="0" w:space="0" w:color="auto"/>
          </w:divBdr>
          <w:divsChild>
            <w:div w:id="1370300004">
              <w:marLeft w:val="0"/>
              <w:marRight w:val="0"/>
              <w:marTop w:val="0"/>
              <w:marBottom w:val="0"/>
              <w:divBdr>
                <w:top w:val="none" w:sz="0" w:space="0" w:color="auto"/>
                <w:left w:val="none" w:sz="0" w:space="0" w:color="auto"/>
                <w:bottom w:val="none" w:sz="0" w:space="0" w:color="auto"/>
                <w:right w:val="none" w:sz="0" w:space="0" w:color="auto"/>
              </w:divBdr>
            </w:div>
          </w:divsChild>
        </w:div>
        <w:div w:id="2005469420">
          <w:marLeft w:val="0"/>
          <w:marRight w:val="0"/>
          <w:marTop w:val="0"/>
          <w:marBottom w:val="0"/>
          <w:divBdr>
            <w:top w:val="none" w:sz="0" w:space="0" w:color="auto"/>
            <w:left w:val="none" w:sz="0" w:space="0" w:color="auto"/>
            <w:bottom w:val="none" w:sz="0" w:space="0" w:color="auto"/>
            <w:right w:val="none" w:sz="0" w:space="0" w:color="auto"/>
          </w:divBdr>
          <w:divsChild>
            <w:div w:id="1630356301">
              <w:marLeft w:val="0"/>
              <w:marRight w:val="0"/>
              <w:marTop w:val="0"/>
              <w:marBottom w:val="0"/>
              <w:divBdr>
                <w:top w:val="none" w:sz="0" w:space="0" w:color="auto"/>
                <w:left w:val="none" w:sz="0" w:space="0" w:color="auto"/>
                <w:bottom w:val="none" w:sz="0" w:space="0" w:color="auto"/>
                <w:right w:val="none" w:sz="0" w:space="0" w:color="auto"/>
              </w:divBdr>
            </w:div>
          </w:divsChild>
        </w:div>
        <w:div w:id="316107579">
          <w:marLeft w:val="0"/>
          <w:marRight w:val="0"/>
          <w:marTop w:val="0"/>
          <w:marBottom w:val="0"/>
          <w:divBdr>
            <w:top w:val="none" w:sz="0" w:space="0" w:color="auto"/>
            <w:left w:val="none" w:sz="0" w:space="0" w:color="auto"/>
            <w:bottom w:val="none" w:sz="0" w:space="0" w:color="auto"/>
            <w:right w:val="none" w:sz="0" w:space="0" w:color="auto"/>
          </w:divBdr>
          <w:divsChild>
            <w:div w:id="1361394719">
              <w:marLeft w:val="0"/>
              <w:marRight w:val="0"/>
              <w:marTop w:val="0"/>
              <w:marBottom w:val="0"/>
              <w:divBdr>
                <w:top w:val="none" w:sz="0" w:space="0" w:color="auto"/>
                <w:left w:val="none" w:sz="0" w:space="0" w:color="auto"/>
                <w:bottom w:val="none" w:sz="0" w:space="0" w:color="auto"/>
                <w:right w:val="none" w:sz="0" w:space="0" w:color="auto"/>
              </w:divBdr>
            </w:div>
          </w:divsChild>
        </w:div>
        <w:div w:id="1373462658">
          <w:marLeft w:val="0"/>
          <w:marRight w:val="0"/>
          <w:marTop w:val="0"/>
          <w:marBottom w:val="0"/>
          <w:divBdr>
            <w:top w:val="none" w:sz="0" w:space="0" w:color="auto"/>
            <w:left w:val="none" w:sz="0" w:space="0" w:color="auto"/>
            <w:bottom w:val="none" w:sz="0" w:space="0" w:color="auto"/>
            <w:right w:val="none" w:sz="0" w:space="0" w:color="auto"/>
          </w:divBdr>
          <w:divsChild>
            <w:div w:id="1425884454">
              <w:marLeft w:val="0"/>
              <w:marRight w:val="0"/>
              <w:marTop w:val="0"/>
              <w:marBottom w:val="0"/>
              <w:divBdr>
                <w:top w:val="none" w:sz="0" w:space="0" w:color="auto"/>
                <w:left w:val="none" w:sz="0" w:space="0" w:color="auto"/>
                <w:bottom w:val="none" w:sz="0" w:space="0" w:color="auto"/>
                <w:right w:val="none" w:sz="0" w:space="0" w:color="auto"/>
              </w:divBdr>
            </w:div>
          </w:divsChild>
        </w:div>
        <w:div w:id="873076097">
          <w:marLeft w:val="0"/>
          <w:marRight w:val="0"/>
          <w:marTop w:val="0"/>
          <w:marBottom w:val="0"/>
          <w:divBdr>
            <w:top w:val="none" w:sz="0" w:space="0" w:color="auto"/>
            <w:left w:val="none" w:sz="0" w:space="0" w:color="auto"/>
            <w:bottom w:val="none" w:sz="0" w:space="0" w:color="auto"/>
            <w:right w:val="none" w:sz="0" w:space="0" w:color="auto"/>
          </w:divBdr>
          <w:divsChild>
            <w:div w:id="1936863174">
              <w:marLeft w:val="0"/>
              <w:marRight w:val="0"/>
              <w:marTop w:val="0"/>
              <w:marBottom w:val="0"/>
              <w:divBdr>
                <w:top w:val="none" w:sz="0" w:space="0" w:color="auto"/>
                <w:left w:val="none" w:sz="0" w:space="0" w:color="auto"/>
                <w:bottom w:val="none" w:sz="0" w:space="0" w:color="auto"/>
                <w:right w:val="none" w:sz="0" w:space="0" w:color="auto"/>
              </w:divBdr>
            </w:div>
            <w:div w:id="1703356547">
              <w:marLeft w:val="0"/>
              <w:marRight w:val="0"/>
              <w:marTop w:val="0"/>
              <w:marBottom w:val="0"/>
              <w:divBdr>
                <w:top w:val="none" w:sz="0" w:space="0" w:color="auto"/>
                <w:left w:val="none" w:sz="0" w:space="0" w:color="auto"/>
                <w:bottom w:val="none" w:sz="0" w:space="0" w:color="auto"/>
                <w:right w:val="none" w:sz="0" w:space="0" w:color="auto"/>
              </w:divBdr>
            </w:div>
          </w:divsChild>
        </w:div>
        <w:div w:id="1321428728">
          <w:marLeft w:val="0"/>
          <w:marRight w:val="0"/>
          <w:marTop w:val="0"/>
          <w:marBottom w:val="0"/>
          <w:divBdr>
            <w:top w:val="none" w:sz="0" w:space="0" w:color="auto"/>
            <w:left w:val="none" w:sz="0" w:space="0" w:color="auto"/>
            <w:bottom w:val="none" w:sz="0" w:space="0" w:color="auto"/>
            <w:right w:val="none" w:sz="0" w:space="0" w:color="auto"/>
          </w:divBdr>
          <w:divsChild>
            <w:div w:id="1991207028">
              <w:marLeft w:val="0"/>
              <w:marRight w:val="0"/>
              <w:marTop w:val="0"/>
              <w:marBottom w:val="0"/>
              <w:divBdr>
                <w:top w:val="none" w:sz="0" w:space="0" w:color="auto"/>
                <w:left w:val="none" w:sz="0" w:space="0" w:color="auto"/>
                <w:bottom w:val="none" w:sz="0" w:space="0" w:color="auto"/>
                <w:right w:val="none" w:sz="0" w:space="0" w:color="auto"/>
              </w:divBdr>
            </w:div>
          </w:divsChild>
        </w:div>
        <w:div w:id="190345414">
          <w:marLeft w:val="0"/>
          <w:marRight w:val="0"/>
          <w:marTop w:val="0"/>
          <w:marBottom w:val="0"/>
          <w:divBdr>
            <w:top w:val="none" w:sz="0" w:space="0" w:color="auto"/>
            <w:left w:val="none" w:sz="0" w:space="0" w:color="auto"/>
            <w:bottom w:val="none" w:sz="0" w:space="0" w:color="auto"/>
            <w:right w:val="none" w:sz="0" w:space="0" w:color="auto"/>
          </w:divBdr>
          <w:divsChild>
            <w:div w:id="1830167263">
              <w:marLeft w:val="0"/>
              <w:marRight w:val="0"/>
              <w:marTop w:val="0"/>
              <w:marBottom w:val="0"/>
              <w:divBdr>
                <w:top w:val="none" w:sz="0" w:space="0" w:color="auto"/>
                <w:left w:val="none" w:sz="0" w:space="0" w:color="auto"/>
                <w:bottom w:val="none" w:sz="0" w:space="0" w:color="auto"/>
                <w:right w:val="none" w:sz="0" w:space="0" w:color="auto"/>
              </w:divBdr>
            </w:div>
            <w:div w:id="1586500099">
              <w:marLeft w:val="0"/>
              <w:marRight w:val="0"/>
              <w:marTop w:val="0"/>
              <w:marBottom w:val="0"/>
              <w:divBdr>
                <w:top w:val="none" w:sz="0" w:space="0" w:color="auto"/>
                <w:left w:val="none" w:sz="0" w:space="0" w:color="auto"/>
                <w:bottom w:val="none" w:sz="0" w:space="0" w:color="auto"/>
                <w:right w:val="none" w:sz="0" w:space="0" w:color="auto"/>
              </w:divBdr>
            </w:div>
          </w:divsChild>
        </w:div>
        <w:div w:id="1969361635">
          <w:marLeft w:val="0"/>
          <w:marRight w:val="0"/>
          <w:marTop w:val="0"/>
          <w:marBottom w:val="0"/>
          <w:divBdr>
            <w:top w:val="none" w:sz="0" w:space="0" w:color="auto"/>
            <w:left w:val="none" w:sz="0" w:space="0" w:color="auto"/>
            <w:bottom w:val="none" w:sz="0" w:space="0" w:color="auto"/>
            <w:right w:val="none" w:sz="0" w:space="0" w:color="auto"/>
          </w:divBdr>
          <w:divsChild>
            <w:div w:id="1983193317">
              <w:marLeft w:val="0"/>
              <w:marRight w:val="0"/>
              <w:marTop w:val="0"/>
              <w:marBottom w:val="0"/>
              <w:divBdr>
                <w:top w:val="none" w:sz="0" w:space="0" w:color="auto"/>
                <w:left w:val="none" w:sz="0" w:space="0" w:color="auto"/>
                <w:bottom w:val="none" w:sz="0" w:space="0" w:color="auto"/>
                <w:right w:val="none" w:sz="0" w:space="0" w:color="auto"/>
              </w:divBdr>
            </w:div>
          </w:divsChild>
        </w:div>
        <w:div w:id="82387023">
          <w:marLeft w:val="0"/>
          <w:marRight w:val="0"/>
          <w:marTop w:val="0"/>
          <w:marBottom w:val="0"/>
          <w:divBdr>
            <w:top w:val="none" w:sz="0" w:space="0" w:color="auto"/>
            <w:left w:val="none" w:sz="0" w:space="0" w:color="auto"/>
            <w:bottom w:val="none" w:sz="0" w:space="0" w:color="auto"/>
            <w:right w:val="none" w:sz="0" w:space="0" w:color="auto"/>
          </w:divBdr>
          <w:divsChild>
            <w:div w:id="331372984">
              <w:marLeft w:val="0"/>
              <w:marRight w:val="0"/>
              <w:marTop w:val="0"/>
              <w:marBottom w:val="0"/>
              <w:divBdr>
                <w:top w:val="none" w:sz="0" w:space="0" w:color="auto"/>
                <w:left w:val="none" w:sz="0" w:space="0" w:color="auto"/>
                <w:bottom w:val="none" w:sz="0" w:space="0" w:color="auto"/>
                <w:right w:val="none" w:sz="0" w:space="0" w:color="auto"/>
              </w:divBdr>
            </w:div>
          </w:divsChild>
        </w:div>
        <w:div w:id="1526555390">
          <w:marLeft w:val="0"/>
          <w:marRight w:val="0"/>
          <w:marTop w:val="0"/>
          <w:marBottom w:val="0"/>
          <w:divBdr>
            <w:top w:val="none" w:sz="0" w:space="0" w:color="auto"/>
            <w:left w:val="none" w:sz="0" w:space="0" w:color="auto"/>
            <w:bottom w:val="none" w:sz="0" w:space="0" w:color="auto"/>
            <w:right w:val="none" w:sz="0" w:space="0" w:color="auto"/>
          </w:divBdr>
          <w:divsChild>
            <w:div w:id="305549306">
              <w:marLeft w:val="0"/>
              <w:marRight w:val="0"/>
              <w:marTop w:val="0"/>
              <w:marBottom w:val="0"/>
              <w:divBdr>
                <w:top w:val="none" w:sz="0" w:space="0" w:color="auto"/>
                <w:left w:val="none" w:sz="0" w:space="0" w:color="auto"/>
                <w:bottom w:val="none" w:sz="0" w:space="0" w:color="auto"/>
                <w:right w:val="none" w:sz="0" w:space="0" w:color="auto"/>
              </w:divBdr>
            </w:div>
          </w:divsChild>
        </w:div>
        <w:div w:id="1758287938">
          <w:marLeft w:val="0"/>
          <w:marRight w:val="0"/>
          <w:marTop w:val="0"/>
          <w:marBottom w:val="0"/>
          <w:divBdr>
            <w:top w:val="none" w:sz="0" w:space="0" w:color="auto"/>
            <w:left w:val="none" w:sz="0" w:space="0" w:color="auto"/>
            <w:bottom w:val="none" w:sz="0" w:space="0" w:color="auto"/>
            <w:right w:val="none" w:sz="0" w:space="0" w:color="auto"/>
          </w:divBdr>
          <w:divsChild>
            <w:div w:id="1353729722">
              <w:marLeft w:val="0"/>
              <w:marRight w:val="0"/>
              <w:marTop w:val="0"/>
              <w:marBottom w:val="0"/>
              <w:divBdr>
                <w:top w:val="none" w:sz="0" w:space="0" w:color="auto"/>
                <w:left w:val="none" w:sz="0" w:space="0" w:color="auto"/>
                <w:bottom w:val="none" w:sz="0" w:space="0" w:color="auto"/>
                <w:right w:val="none" w:sz="0" w:space="0" w:color="auto"/>
              </w:divBdr>
            </w:div>
          </w:divsChild>
        </w:div>
        <w:div w:id="1010257921">
          <w:marLeft w:val="0"/>
          <w:marRight w:val="0"/>
          <w:marTop w:val="0"/>
          <w:marBottom w:val="0"/>
          <w:divBdr>
            <w:top w:val="none" w:sz="0" w:space="0" w:color="auto"/>
            <w:left w:val="none" w:sz="0" w:space="0" w:color="auto"/>
            <w:bottom w:val="none" w:sz="0" w:space="0" w:color="auto"/>
            <w:right w:val="none" w:sz="0" w:space="0" w:color="auto"/>
          </w:divBdr>
          <w:divsChild>
            <w:div w:id="401465">
              <w:marLeft w:val="0"/>
              <w:marRight w:val="0"/>
              <w:marTop w:val="0"/>
              <w:marBottom w:val="0"/>
              <w:divBdr>
                <w:top w:val="none" w:sz="0" w:space="0" w:color="auto"/>
                <w:left w:val="none" w:sz="0" w:space="0" w:color="auto"/>
                <w:bottom w:val="none" w:sz="0" w:space="0" w:color="auto"/>
                <w:right w:val="none" w:sz="0" w:space="0" w:color="auto"/>
              </w:divBdr>
            </w:div>
          </w:divsChild>
        </w:div>
        <w:div w:id="2049718845">
          <w:marLeft w:val="0"/>
          <w:marRight w:val="0"/>
          <w:marTop w:val="0"/>
          <w:marBottom w:val="0"/>
          <w:divBdr>
            <w:top w:val="none" w:sz="0" w:space="0" w:color="auto"/>
            <w:left w:val="none" w:sz="0" w:space="0" w:color="auto"/>
            <w:bottom w:val="none" w:sz="0" w:space="0" w:color="auto"/>
            <w:right w:val="none" w:sz="0" w:space="0" w:color="auto"/>
          </w:divBdr>
          <w:divsChild>
            <w:div w:id="1745101990">
              <w:marLeft w:val="0"/>
              <w:marRight w:val="0"/>
              <w:marTop w:val="0"/>
              <w:marBottom w:val="0"/>
              <w:divBdr>
                <w:top w:val="none" w:sz="0" w:space="0" w:color="auto"/>
                <w:left w:val="none" w:sz="0" w:space="0" w:color="auto"/>
                <w:bottom w:val="none" w:sz="0" w:space="0" w:color="auto"/>
                <w:right w:val="none" w:sz="0" w:space="0" w:color="auto"/>
              </w:divBdr>
            </w:div>
          </w:divsChild>
        </w:div>
        <w:div w:id="1049691036">
          <w:marLeft w:val="0"/>
          <w:marRight w:val="0"/>
          <w:marTop w:val="0"/>
          <w:marBottom w:val="0"/>
          <w:divBdr>
            <w:top w:val="none" w:sz="0" w:space="0" w:color="auto"/>
            <w:left w:val="none" w:sz="0" w:space="0" w:color="auto"/>
            <w:bottom w:val="none" w:sz="0" w:space="0" w:color="auto"/>
            <w:right w:val="none" w:sz="0" w:space="0" w:color="auto"/>
          </w:divBdr>
          <w:divsChild>
            <w:div w:id="1550192769">
              <w:marLeft w:val="0"/>
              <w:marRight w:val="0"/>
              <w:marTop w:val="0"/>
              <w:marBottom w:val="0"/>
              <w:divBdr>
                <w:top w:val="none" w:sz="0" w:space="0" w:color="auto"/>
                <w:left w:val="none" w:sz="0" w:space="0" w:color="auto"/>
                <w:bottom w:val="none" w:sz="0" w:space="0" w:color="auto"/>
                <w:right w:val="none" w:sz="0" w:space="0" w:color="auto"/>
              </w:divBdr>
            </w:div>
          </w:divsChild>
        </w:div>
        <w:div w:id="213855680">
          <w:marLeft w:val="0"/>
          <w:marRight w:val="0"/>
          <w:marTop w:val="0"/>
          <w:marBottom w:val="0"/>
          <w:divBdr>
            <w:top w:val="none" w:sz="0" w:space="0" w:color="auto"/>
            <w:left w:val="none" w:sz="0" w:space="0" w:color="auto"/>
            <w:bottom w:val="none" w:sz="0" w:space="0" w:color="auto"/>
            <w:right w:val="none" w:sz="0" w:space="0" w:color="auto"/>
          </w:divBdr>
          <w:divsChild>
            <w:div w:id="16085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covid19.govt.nz/health-and-wellbeing/about-covid-19/people-at-higher-risk-of-severe-illness-from-covid-19/"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covid19.govt.nz/health-and-wellbeing/about-covid-19/people-at-higher-risk-of-severe-illness-from-covid-19/" TargetMode="External"/><Relationship Id="rId5" Type="http://schemas.openxmlformats.org/officeDocument/2006/relationships/hyperlink" Target="https://www.health.govt.nz/our-work/diseases-and-conditions/covid-19-novel-coronavirus/covid-19-novel-coronavirus-health-advice-general-public/covid-19-self-isolation-close-contacts" TargetMode="External"/><Relationship Id="rId4" Type="http://schemas.openxmlformats.org/officeDocument/2006/relationships/hyperlink" Target="https://covid19.govt.nz/health-and-wellbeing/about-covid-19/covid-19-symptoms/"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735</Words>
  <Characters>4190</Characters>
  <Application>Microsoft Office Word</Application>
  <DocSecurity>0</DocSecurity>
  <Lines>34</Lines>
  <Paragraphs>9</Paragraphs>
  <ScaleCrop>false</ScaleCrop>
  <Company/>
  <LinksUpToDate>false</LinksUpToDate>
  <CharactersWithSpaces>4916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Quinn</dc:creator>
  <cp:keywords/>
  <dc:description/>
  <cp:lastModifiedBy>Gavin hazelden</cp:lastModifiedBy>
  <cp:revision>2</cp:revision>
  <dcterms:created xsi:type="dcterms:W3CDTF">2021-08-30T01:55:00Z</dcterms:created>
  <dcterms:modified xsi:type="dcterms:W3CDTF">2021-08-30T01:55:00Z</dcterms:modified>
</cp:coreProperties>
</file>